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18A99B02" w:rsidR="0051722E" w:rsidRPr="00E93664" w:rsidRDefault="0051722E" w:rsidP="00851C28">
      <w:pPr>
        <w:spacing w:line="276" w:lineRule="auto"/>
        <w:rPr>
          <w:rFonts w:asciiTheme="majorHAnsi" w:hAnsiTheme="majorHAnsi"/>
          <w:noProof/>
        </w:rPr>
      </w:pPr>
      <w:r w:rsidRPr="006E7F1C">
        <w:rPr>
          <w:rFonts w:asciiTheme="majorHAnsi" w:hAnsiTheme="majorHAnsi"/>
          <w:noProof/>
        </w:rPr>
        <w:t xml:space="preserve">Příloha č. </w:t>
      </w:r>
      <w:r w:rsidR="00897029">
        <w:rPr>
          <w:rFonts w:asciiTheme="majorHAnsi" w:hAnsiTheme="majorHAnsi"/>
          <w:noProof/>
        </w:rPr>
        <w:t>7</w:t>
      </w:r>
      <w:r w:rsidR="006E7F1C" w:rsidRPr="006E7F1C">
        <w:rPr>
          <w:rFonts w:asciiTheme="majorHAnsi" w:hAnsiTheme="majorHAnsi"/>
          <w:noProof/>
        </w:rPr>
        <w:t xml:space="preserve"> Výzvy k podání nabídky</w:t>
      </w:r>
      <w:r w:rsidRPr="006E7F1C">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E93664" w:rsidRDefault="0051722E" w:rsidP="006858FB">
      <w:pPr>
        <w:pStyle w:val="Nadpis4"/>
        <w:numPr>
          <w:ilvl w:val="0"/>
          <w:numId w:val="0"/>
        </w:numPr>
        <w:ind w:left="357"/>
        <w:rPr>
          <w:noProof/>
        </w:rPr>
      </w:pPr>
      <w:r w:rsidRPr="00E93664">
        <w:rPr>
          <w:noProof/>
        </w:rPr>
        <w:t xml:space="preserve">č. Objednatele: </w:t>
      </w:r>
      <w:r w:rsidRPr="00E93664">
        <w:rPr>
          <w:noProof/>
          <w:highlight w:val="yellow"/>
        </w:rPr>
        <w:t>…………………..</w:t>
      </w:r>
    </w:p>
    <w:p w14:paraId="261DE130" w14:textId="77777777" w:rsidR="0051722E" w:rsidRPr="00E93664" w:rsidRDefault="0051722E" w:rsidP="006858FB">
      <w:pPr>
        <w:pStyle w:val="Nadpis4"/>
        <w:numPr>
          <w:ilvl w:val="0"/>
          <w:numId w:val="0"/>
        </w:numPr>
        <w:ind w:left="357"/>
        <w:rPr>
          <w:noProof/>
        </w:rPr>
      </w:pPr>
      <w:r w:rsidRPr="00E93664">
        <w:rPr>
          <w:noProof/>
        </w:rPr>
        <w:t xml:space="preserve">č. Poskytovatele: </w:t>
      </w:r>
      <w:r w:rsidRPr="00E93664">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Městským soudem v Praze pod sp.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7B840DF8"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BC6752">
        <w:rPr>
          <w:rFonts w:eastAsia="Times New Roman" w:cs="Times New Roman"/>
          <w:lang w:eastAsia="cs-CZ"/>
        </w:rPr>
        <w:t xml:space="preserve">zastoupená </w:t>
      </w:r>
      <w:r w:rsidR="00BC6752" w:rsidRPr="00BC6752">
        <w:rPr>
          <w:rFonts w:eastAsia="Times New Roman" w:cs="Times New Roman"/>
          <w:b/>
          <w:lang w:eastAsia="cs-CZ"/>
        </w:rPr>
        <w:t>Ing. Alešem Krejčím</w:t>
      </w:r>
      <w:r w:rsidR="00BC6752" w:rsidRPr="00BC6752">
        <w:rPr>
          <w:rFonts w:eastAsia="Times New Roman" w:cs="Times New Roman"/>
          <w:lang w:eastAsia="cs-CZ"/>
        </w:rPr>
        <w:t>, náměstkem GŘ pro ekonomiku</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2B204B78"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76C24CA1" w:rsidR="00FF1E8E" w:rsidRDefault="00FF1E8E" w:rsidP="00851C28">
      <w:pPr>
        <w:widowControl w:val="0"/>
        <w:rPr>
          <w:rFonts w:asciiTheme="majorHAnsi" w:hAnsiTheme="majorHAnsi"/>
          <w:noProof/>
        </w:rPr>
      </w:pPr>
      <w:r>
        <w:rPr>
          <w:lang w:eastAsia="cs-CZ"/>
        </w:rPr>
        <w:t xml:space="preserve">Tato smlouva je uzavřena na základě výsledků zadávacího řízení veřejné zakázky s názvem </w:t>
      </w:r>
      <w:r w:rsidR="007A5FA1">
        <w:rPr>
          <w:lang w:eastAsia="cs-CZ"/>
        </w:rPr>
        <w:t>„</w:t>
      </w:r>
      <w:r w:rsidR="007A5FA1" w:rsidRPr="008B181E">
        <w:rPr>
          <w:rFonts w:ascii="Verdana" w:eastAsia="Verdana" w:hAnsi="Verdana" w:cs="Verdana"/>
          <w:b/>
          <w:color w:val="000000"/>
        </w:rPr>
        <w:t xml:space="preserve">Podpora provozu portálu Speciální technologické komunikační </w:t>
      </w:r>
      <w:r w:rsidR="007A5FA1" w:rsidRPr="007A5FA1">
        <w:rPr>
          <w:rFonts w:ascii="Verdana" w:eastAsia="Verdana" w:hAnsi="Verdana" w:cs="Verdana"/>
          <w:b/>
          <w:color w:val="000000"/>
        </w:rPr>
        <w:t>rozhraní</w:t>
      </w:r>
      <w:r w:rsidRPr="007A5FA1">
        <w:rPr>
          <w:lang w:eastAsia="cs-CZ"/>
        </w:rPr>
        <w:t xml:space="preserve">“, </w:t>
      </w:r>
      <w:r w:rsidRPr="007A5FA1">
        <w:rPr>
          <w:rFonts w:eastAsia="Times New Roman" w:cs="Times New Roman"/>
          <w:lang w:eastAsia="cs-CZ"/>
        </w:rPr>
        <w:t xml:space="preserve">č.j. veřejné zakázky </w:t>
      </w:r>
      <w:r w:rsidR="00C1211D">
        <w:rPr>
          <w:rFonts w:eastAsia="Times New Roman" w:cs="Times New Roman"/>
          <w:lang w:eastAsia="cs-CZ"/>
        </w:rPr>
        <w:t>180067</w:t>
      </w:r>
      <w:r w:rsidR="007A5FA1" w:rsidRPr="007A5FA1">
        <w:rPr>
          <w:rFonts w:eastAsia="Times New Roman" w:cs="Times New Roman"/>
          <w:lang w:eastAsia="cs-CZ"/>
        </w:rPr>
        <w:t>/2021-SŽ-GŘ-O8</w:t>
      </w:r>
      <w:r w:rsidRPr="007A5FA1">
        <w:rPr>
          <w:rFonts w:eastAsia="Times New Roman" w:cs="Times New Roman"/>
          <w:lang w:eastAsia="cs-CZ"/>
        </w:rPr>
        <w:t xml:space="preserve"> </w:t>
      </w:r>
      <w:r w:rsidRPr="007A5FA1">
        <w:rPr>
          <w:lang w:eastAsia="cs-CZ"/>
        </w:rPr>
        <w:t>(dále jen „veřejná zakázka“). Jednotlivá ustanovení této Smlouvy tak budou vykládána v souladu se zadávacími podmínkami veřejné zakázky.</w:t>
      </w:r>
      <w:bookmarkEnd w:id="0"/>
    </w:p>
    <w:p w14:paraId="01165668" w14:textId="26571350" w:rsidR="000075DF" w:rsidRPr="00E93664" w:rsidRDefault="000075DF" w:rsidP="00851C28">
      <w:pPr>
        <w:rPr>
          <w:rFonts w:asciiTheme="majorHAnsi" w:hAnsiTheme="majorHAnsi"/>
          <w:noProof/>
        </w:rPr>
      </w:pPr>
      <w:bookmarkStart w:id="1" w:name="_GoBack"/>
      <w:bookmarkEnd w:id="1"/>
    </w:p>
    <w:p w14:paraId="1FA248B8" w14:textId="06A82096" w:rsidR="00F37E47" w:rsidRPr="000A26DA" w:rsidRDefault="0051722E" w:rsidP="00A138B6">
      <w:pPr>
        <w:pStyle w:val="Nadpis4"/>
        <w:rPr>
          <w:noProof/>
        </w:rPr>
      </w:pPr>
      <w:r w:rsidRPr="00E93664">
        <w:rPr>
          <w:noProof/>
        </w:rPr>
        <w:t>Předmět Smlouvy</w:t>
      </w:r>
    </w:p>
    <w:p w14:paraId="603BB93C" w14:textId="3DE06F1D" w:rsidR="0051722E" w:rsidRPr="00A138B6" w:rsidRDefault="0051722E" w:rsidP="00A62136">
      <w:pPr>
        <w:pStyle w:val="Odstavecseseznamem"/>
        <w:numPr>
          <w:ilvl w:val="1"/>
          <w:numId w:val="5"/>
        </w:numPr>
        <w:jc w:val="left"/>
        <w:rPr>
          <w:noProof/>
        </w:rPr>
      </w:pPr>
      <w:r w:rsidRPr="00A138B6">
        <w:t xml:space="preserve">Předmětem této Smlouvy je povinnost Poskytovatele poskytovat Objednateli </w:t>
      </w:r>
      <w:r w:rsidR="00A62136" w:rsidRPr="00A138B6">
        <w:t>služby k </w:t>
      </w:r>
      <w:r w:rsidR="00A62136" w:rsidRPr="006C06AE">
        <w:t>software – 14210 – Speciální technologické komunikační rozhraní (dále jen „Software“)</w:t>
      </w:r>
      <w:r w:rsidR="00A62136" w:rsidRPr="00A138B6">
        <w:t xml:space="preserve"> </w:t>
      </w:r>
      <w:r w:rsidRPr="00A138B6">
        <w:t>sestávající zejména z</w:t>
      </w:r>
      <w:r w:rsidRPr="00A138B6">
        <w:rPr>
          <w:noProof/>
        </w:rPr>
        <w:t xml:space="preserve">: </w:t>
      </w:r>
    </w:p>
    <w:p w14:paraId="6E3E1C5E" w14:textId="5AD6BAC0" w:rsidR="0051722E" w:rsidRPr="00A138B6" w:rsidRDefault="0051722E" w:rsidP="00851C28">
      <w:pPr>
        <w:pStyle w:val="Odstavecseseznamem"/>
        <w:spacing w:line="240" w:lineRule="auto"/>
        <w:ind w:hanging="357"/>
        <w:jc w:val="left"/>
        <w:rPr>
          <w:noProof/>
        </w:rPr>
      </w:pPr>
      <w:r w:rsidRPr="00A138B6">
        <w:t>služeb specifikovaných v </w:t>
      </w:r>
      <w:r w:rsidR="00897029" w:rsidRPr="00A138B6">
        <w:t>p</w:t>
      </w:r>
      <w:r w:rsidRPr="00A138B6">
        <w:t xml:space="preserve">říloze č. 1 </w:t>
      </w:r>
      <w:r w:rsidR="00897029" w:rsidRPr="00A138B6">
        <w:rPr>
          <w:iCs/>
        </w:rPr>
        <w:t>této smlouvy</w:t>
      </w:r>
      <w:r w:rsidRPr="00A138B6">
        <w:rPr>
          <w:i/>
          <w:iCs/>
        </w:rPr>
        <w:t xml:space="preserve"> </w:t>
      </w:r>
      <w:r w:rsidRPr="00A138B6">
        <w:t>a spočívajících zejména v:</w:t>
      </w:r>
    </w:p>
    <w:p w14:paraId="5FD33FBA" w14:textId="24E91CF1" w:rsidR="0051722E" w:rsidRPr="00A138B6" w:rsidRDefault="0051722E" w:rsidP="00851C28">
      <w:pPr>
        <w:pStyle w:val="Odstavecseseznamem"/>
        <w:numPr>
          <w:ilvl w:val="1"/>
          <w:numId w:val="7"/>
        </w:numPr>
        <w:spacing w:line="240" w:lineRule="auto"/>
        <w:ind w:hanging="357"/>
        <w:jc w:val="left"/>
        <w:rPr>
          <w:noProof/>
        </w:rPr>
      </w:pPr>
      <w:r w:rsidRPr="00A138B6">
        <w:rPr>
          <w:noProof/>
        </w:rPr>
        <w:t xml:space="preserve">provozování </w:t>
      </w:r>
      <w:r w:rsidR="0020761D" w:rsidRPr="00A138B6">
        <w:rPr>
          <w:noProof/>
        </w:rPr>
        <w:t>Help</w:t>
      </w:r>
      <w:r w:rsidRPr="00A138B6">
        <w:rPr>
          <w:noProof/>
        </w:rPr>
        <w:t>esk pro nahlašování Incidentů a umožňující i další komunikaci a mající funkce dále stanovené v této Smlouvě;</w:t>
      </w:r>
    </w:p>
    <w:p w14:paraId="4640ACE5" w14:textId="77777777" w:rsidR="0051722E" w:rsidRPr="00A138B6" w:rsidRDefault="0051722E" w:rsidP="00851C28">
      <w:pPr>
        <w:pStyle w:val="Odstavecseseznamem"/>
        <w:numPr>
          <w:ilvl w:val="1"/>
          <w:numId w:val="7"/>
        </w:numPr>
        <w:spacing w:line="240" w:lineRule="auto"/>
        <w:ind w:hanging="357"/>
        <w:jc w:val="left"/>
        <w:rPr>
          <w:noProof/>
        </w:rPr>
      </w:pPr>
      <w:r w:rsidRPr="00A138B6">
        <w:rPr>
          <w:noProof/>
        </w:rPr>
        <w:t>udržování aktuální Dokumentace Software;</w:t>
      </w:r>
    </w:p>
    <w:p w14:paraId="3A359D5E" w14:textId="77777777" w:rsidR="0051722E" w:rsidRPr="00A138B6" w:rsidRDefault="0051722E" w:rsidP="00851C28">
      <w:pPr>
        <w:pStyle w:val="Odstavecseseznamem"/>
        <w:numPr>
          <w:ilvl w:val="1"/>
          <w:numId w:val="7"/>
        </w:numPr>
        <w:spacing w:line="240" w:lineRule="auto"/>
        <w:ind w:hanging="357"/>
        <w:jc w:val="left"/>
        <w:rPr>
          <w:noProof/>
        </w:rPr>
      </w:pPr>
      <w:r w:rsidRPr="00A138B6">
        <w:rPr>
          <w:noProof/>
        </w:rPr>
        <w:lastRenderedPageBreak/>
        <w:t xml:space="preserve">lokalizace a odstraňování Incidentů </w:t>
      </w:r>
    </w:p>
    <w:p w14:paraId="35E2E043" w14:textId="77777777" w:rsidR="0051722E" w:rsidRPr="00A138B6" w:rsidRDefault="0051722E" w:rsidP="00851C28">
      <w:pPr>
        <w:pStyle w:val="Odstavecseseznamem"/>
        <w:numPr>
          <w:ilvl w:val="1"/>
          <w:numId w:val="7"/>
        </w:numPr>
        <w:spacing w:line="240" w:lineRule="auto"/>
        <w:ind w:hanging="357"/>
        <w:jc w:val="left"/>
        <w:rPr>
          <w:noProof/>
        </w:rPr>
      </w:pPr>
      <w:r w:rsidRPr="00A138B6">
        <w:rPr>
          <w:noProof/>
        </w:rPr>
        <w:t xml:space="preserve">poskytování podpory Software a zajištění požadované Dostupnosti a plnění dalších podmínek dle určeného Servisního modelu specifikovaného v čl. 9 Smlouvy </w:t>
      </w:r>
    </w:p>
    <w:p w14:paraId="5BC23E42" w14:textId="77777777" w:rsidR="0051722E" w:rsidRPr="00A138B6" w:rsidRDefault="0051722E" w:rsidP="00851C28">
      <w:pPr>
        <w:pStyle w:val="Odstavecseseznamem"/>
        <w:numPr>
          <w:ilvl w:val="1"/>
          <w:numId w:val="7"/>
        </w:numPr>
        <w:spacing w:line="240" w:lineRule="auto"/>
        <w:ind w:hanging="357"/>
        <w:jc w:val="left"/>
        <w:rPr>
          <w:noProof/>
        </w:rPr>
      </w:pPr>
      <w:r w:rsidRPr="00A138B6">
        <w:t>maintenance Software, včetně zajištění, implementace a instalace Aktualizací, patchů či jiných updatů Software</w:t>
      </w:r>
    </w:p>
    <w:p w14:paraId="45DB5499" w14:textId="452105D0" w:rsidR="0051722E" w:rsidRPr="00A138B6" w:rsidRDefault="0051722E" w:rsidP="00851C28">
      <w:pPr>
        <w:pStyle w:val="Odstavecseseznamem"/>
        <w:numPr>
          <w:ilvl w:val="1"/>
          <w:numId w:val="7"/>
        </w:numPr>
        <w:spacing w:line="240" w:lineRule="auto"/>
        <w:ind w:hanging="357"/>
        <w:jc w:val="left"/>
        <w:rPr>
          <w:noProof/>
        </w:rPr>
      </w:pPr>
      <w:r w:rsidRPr="00A138B6">
        <w:rPr>
          <w:noProof/>
        </w:rPr>
        <w:t>náv</w:t>
      </w:r>
      <w:r w:rsidR="00CB1760" w:rsidRPr="00A138B6">
        <w:rPr>
          <w:noProof/>
        </w:rPr>
        <w:t xml:space="preserve">rhování </w:t>
      </w:r>
      <w:r w:rsidRPr="00A138B6">
        <w:rPr>
          <w:noProof/>
        </w:rPr>
        <w:t xml:space="preserve">optimalizace aplikačních serverů, databází, komunikačních nastavení a dalších komponent technického řešení Software; </w:t>
      </w:r>
    </w:p>
    <w:p w14:paraId="0A495DA2" w14:textId="77777777" w:rsidR="0051722E" w:rsidRPr="00A138B6" w:rsidRDefault="0051722E" w:rsidP="00851C28">
      <w:pPr>
        <w:pStyle w:val="Odstavecseseznamem"/>
        <w:numPr>
          <w:ilvl w:val="1"/>
          <w:numId w:val="7"/>
        </w:numPr>
        <w:spacing w:line="240" w:lineRule="auto"/>
        <w:ind w:hanging="357"/>
        <w:jc w:val="left"/>
        <w:rPr>
          <w:noProof/>
        </w:rPr>
      </w:pPr>
      <w:r w:rsidRPr="00A138B6">
        <w:rPr>
          <w:noProof/>
        </w:rPr>
        <w:t>provádění servisních zásahů</w:t>
      </w:r>
    </w:p>
    <w:p w14:paraId="3B99C07B" w14:textId="77777777" w:rsidR="0051722E" w:rsidRPr="00A138B6" w:rsidRDefault="0051722E" w:rsidP="00851C28">
      <w:pPr>
        <w:pStyle w:val="Odstavecseseznamem"/>
        <w:numPr>
          <w:ilvl w:val="1"/>
          <w:numId w:val="7"/>
        </w:numPr>
        <w:spacing w:line="240" w:lineRule="auto"/>
        <w:ind w:left="1985" w:hanging="357"/>
        <w:jc w:val="left"/>
        <w:rPr>
          <w:noProof/>
        </w:rPr>
      </w:pPr>
      <w:r w:rsidRPr="00A138B6">
        <w:rPr>
          <w:noProof/>
        </w:rPr>
        <w:t>provádění činností údržby</w:t>
      </w:r>
    </w:p>
    <w:p w14:paraId="147A041B" w14:textId="77777777" w:rsidR="0051722E" w:rsidRPr="00A138B6" w:rsidRDefault="0051722E" w:rsidP="00851C28">
      <w:pPr>
        <w:pStyle w:val="Odstavecseseznamem"/>
        <w:numPr>
          <w:ilvl w:val="1"/>
          <w:numId w:val="7"/>
        </w:numPr>
        <w:spacing w:line="240" w:lineRule="auto"/>
        <w:ind w:hanging="357"/>
        <w:jc w:val="left"/>
        <w:rPr>
          <w:noProof/>
        </w:rPr>
      </w:pPr>
      <w:r w:rsidRPr="00A138B6">
        <w:rPr>
          <w:noProof/>
        </w:rPr>
        <w:t>sledování souladu Software s obecně závaznými právními předpisy a informování Objednatele o případném nesouladu Software s obecně závaznými právními předpisy a udělovat v tomto směru Objednateli rady k dosažení souladu Software s legislativou</w:t>
      </w:r>
    </w:p>
    <w:p w14:paraId="3C5268C9" w14:textId="77777777" w:rsidR="00DB3684" w:rsidRPr="00A138B6" w:rsidRDefault="0051722E" w:rsidP="00851C28">
      <w:pPr>
        <w:pStyle w:val="Odstavecseseznamem"/>
        <w:numPr>
          <w:ilvl w:val="1"/>
          <w:numId w:val="7"/>
        </w:numPr>
        <w:spacing w:line="240" w:lineRule="auto"/>
        <w:ind w:hanging="357"/>
        <w:jc w:val="left"/>
        <w:rPr>
          <w:noProof/>
        </w:rPr>
      </w:pPr>
      <w:r w:rsidRPr="00A138B6">
        <w:rPr>
          <w:noProof/>
        </w:rPr>
        <w:t>podávání pravidelných výkazů o plnění SLA paušálních služeb a reportů o provozu Software</w:t>
      </w:r>
    </w:p>
    <w:p w14:paraId="7A5AFAED" w14:textId="03A6D3DF" w:rsidR="00DB3684" w:rsidRPr="00A138B6" w:rsidRDefault="00DB3684" w:rsidP="00851C28">
      <w:pPr>
        <w:pStyle w:val="Odstavecseseznamem"/>
        <w:numPr>
          <w:ilvl w:val="1"/>
          <w:numId w:val="7"/>
        </w:numPr>
        <w:spacing w:line="240" w:lineRule="auto"/>
        <w:ind w:hanging="357"/>
        <w:jc w:val="left"/>
        <w:rPr>
          <w:noProof/>
        </w:rPr>
      </w:pPr>
      <w:r w:rsidRPr="00A138B6">
        <w:t>poskytnout součinnosti při ukončení dle článku 4 Smlouvy</w:t>
      </w:r>
    </w:p>
    <w:p w14:paraId="27FC35FC" w14:textId="5FA15FBA" w:rsidR="0051722E" w:rsidRPr="00A138B6" w:rsidRDefault="00DB3684" w:rsidP="00851C28">
      <w:pPr>
        <w:pStyle w:val="Odstavecseseznamem"/>
        <w:numPr>
          <w:ilvl w:val="1"/>
          <w:numId w:val="7"/>
        </w:numPr>
        <w:spacing w:line="240" w:lineRule="auto"/>
        <w:ind w:hanging="357"/>
        <w:jc w:val="left"/>
        <w:rPr>
          <w:noProof/>
        </w:rPr>
      </w:pPr>
      <w:r w:rsidRPr="00A138B6">
        <w:t>převzít poskytování plnění dle článku 3 Smlouvy</w:t>
      </w:r>
      <w:r w:rsidR="0051722E" w:rsidRPr="00A138B6">
        <w:rPr>
          <w:noProof/>
        </w:rPr>
        <w:t>.</w:t>
      </w:r>
    </w:p>
    <w:p w14:paraId="11AFC48A" w14:textId="42EE8EE0" w:rsidR="0051722E" w:rsidRPr="00A138B6" w:rsidRDefault="0051722E" w:rsidP="00851C28">
      <w:pPr>
        <w:spacing w:after="120" w:line="360" w:lineRule="auto"/>
        <w:ind w:left="284" w:firstLine="708"/>
        <w:rPr>
          <w:rFonts w:asciiTheme="majorHAnsi" w:hAnsiTheme="majorHAnsi"/>
          <w:noProof/>
        </w:rPr>
      </w:pPr>
      <w:bookmarkStart w:id="2" w:name="_Hlk29018958"/>
      <w:r w:rsidRPr="00A138B6">
        <w:rPr>
          <w:rFonts w:asciiTheme="majorHAnsi" w:hAnsiTheme="majorHAnsi"/>
          <w:noProof/>
        </w:rPr>
        <w:t>(„</w:t>
      </w:r>
      <w:r w:rsidRPr="00A138B6">
        <w:rPr>
          <w:rFonts w:asciiTheme="majorHAnsi" w:hAnsiTheme="majorHAnsi"/>
          <w:b/>
          <w:bCs/>
          <w:noProof/>
        </w:rPr>
        <w:t>Paušální služby</w:t>
      </w:r>
      <w:r w:rsidRPr="00A138B6">
        <w:rPr>
          <w:rFonts w:asciiTheme="majorHAnsi" w:hAnsiTheme="majorHAnsi"/>
          <w:noProof/>
        </w:rPr>
        <w:t>“)</w:t>
      </w:r>
    </w:p>
    <w:p w14:paraId="1CF75FF0" w14:textId="2C23A577" w:rsidR="0051722E" w:rsidRPr="00A02D37" w:rsidRDefault="0051722E" w:rsidP="00851C28">
      <w:pPr>
        <w:pStyle w:val="Odstavecseseznamem"/>
        <w:numPr>
          <w:ilvl w:val="1"/>
          <w:numId w:val="5"/>
        </w:numPr>
        <w:ind w:left="567" w:hanging="568"/>
        <w:jc w:val="left"/>
        <w:rPr>
          <w:rFonts w:asciiTheme="majorHAnsi" w:hAnsiTheme="majorHAnsi"/>
        </w:rPr>
      </w:pPr>
      <w:bookmarkStart w:id="3" w:name="_Hlk27245638"/>
      <w:bookmarkStart w:id="4" w:name="_Hlk29034543"/>
      <w:bookmarkEnd w:id="2"/>
      <w:r w:rsidRPr="00E93664">
        <w:rPr>
          <w:rFonts w:asciiTheme="majorHAnsi" w:hAnsiTheme="majorHAnsi"/>
        </w:rPr>
        <w:t>Objednatel je povinen platit</w:t>
      </w:r>
      <w:r w:rsidR="00A62136">
        <w:rPr>
          <w:rFonts w:asciiTheme="majorHAnsi" w:hAnsiTheme="majorHAnsi"/>
        </w:rPr>
        <w:t xml:space="preserve"> za řádně a včas poskytované Paušální služby</w:t>
      </w:r>
      <w:r w:rsidRPr="00E93664">
        <w:rPr>
          <w:rFonts w:asciiTheme="majorHAnsi" w:hAnsiTheme="majorHAnsi"/>
        </w:rPr>
        <w:t xml:space="preserve"> dohodnutou Cenu</w:t>
      </w:r>
      <w:r w:rsidR="00A62136">
        <w:rPr>
          <w:rFonts w:asciiTheme="majorHAnsi" w:hAnsiTheme="majorHAnsi"/>
        </w:rPr>
        <w:t xml:space="preserve"> postupem dle čl. 7 této smlouvy</w:t>
      </w:r>
      <w:r w:rsidRPr="00E93664">
        <w:rPr>
          <w:rFonts w:asciiTheme="majorHAnsi" w:hAnsiTheme="majorHAnsi"/>
        </w:rPr>
        <w:t xml:space="preserve">. </w:t>
      </w:r>
      <w:bookmarkEnd w:id="3"/>
      <w:bookmarkEnd w:id="4"/>
    </w:p>
    <w:p w14:paraId="775DEE0E" w14:textId="5CD5935A" w:rsidR="0051722E" w:rsidRPr="00A02D37" w:rsidRDefault="0051722E" w:rsidP="00A138B6">
      <w:pPr>
        <w:pStyle w:val="Nadpis4"/>
        <w:rPr>
          <w:noProof/>
        </w:rPr>
      </w:pPr>
      <w:r w:rsidRPr="00E93664">
        <w:rPr>
          <w:noProof/>
        </w:rPr>
        <w:t>Další povinnosti Poskytovatele</w:t>
      </w:r>
    </w:p>
    <w:p w14:paraId="254EB3A3" w14:textId="2840570D" w:rsidR="0051722E" w:rsidRPr="00F55541" w:rsidRDefault="0051722E" w:rsidP="00851C28">
      <w:pPr>
        <w:pStyle w:val="Odstavecseseznamem"/>
        <w:numPr>
          <w:ilvl w:val="1"/>
          <w:numId w:val="5"/>
        </w:numPr>
        <w:ind w:left="567" w:hanging="568"/>
        <w:jc w:val="left"/>
      </w:pPr>
      <w:bookmarkStart w:id="5" w:name="_Ref516495313"/>
      <w:r w:rsidRPr="00F55541">
        <w:t xml:space="preserve">Vyžaduje-li jakákoliv část IT prostředí objednatele jakoukoliv akci, která by mohla mít </w:t>
      </w:r>
      <w:r w:rsidRPr="000A5ED6">
        <w:rPr>
          <w:rFonts w:asciiTheme="majorHAnsi" w:hAnsiTheme="majorHAnsi"/>
        </w:rPr>
        <w:t>dopad</w:t>
      </w:r>
      <w:r w:rsidRPr="00F55541">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009B422D">
        <w:t>dle čl. 6.2. této Smlouvy</w:t>
      </w:r>
      <w:r w:rsidR="009B422D" w:rsidRPr="00F55541">
        <w:t xml:space="preserve"> </w:t>
      </w:r>
      <w:r w:rsidRPr="00F55541">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5"/>
    </w:p>
    <w:p w14:paraId="574E3A32"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Odmítne-li Objednatel provedení Akce, pak Poskytovatel není oprávněn k jejímu provedení. Schválí-li Objednatel provedení Akce, provede ji Poskytovatel zpravidla 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6F1B8307"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Jakékoliv jiné úkony, než Akce, je Poskytovatel povinen provádět proaktivně bez nutnosti získat souhlas Objednatele. </w:t>
      </w:r>
    </w:p>
    <w:p w14:paraId="0D7E8ED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lastRenderedPageBreak/>
        <w:t>Poskytovatel se zavazuje poskytovat Služby proaktivně a průběžně po dobu trvání Smlouvy bez nutnosti zaslání jakékoliv výzvy ze strany Objednatele.</w:t>
      </w:r>
    </w:p>
    <w:p w14:paraId="24EAB958" w14:textId="77777777" w:rsidR="0051722E" w:rsidRPr="000A5ED6" w:rsidRDefault="0051722E" w:rsidP="00851C28">
      <w:pPr>
        <w:pStyle w:val="Odstavecseseznamem"/>
        <w:numPr>
          <w:ilvl w:val="1"/>
          <w:numId w:val="5"/>
        </w:numPr>
        <w:ind w:left="567" w:hanging="568"/>
        <w:jc w:val="left"/>
        <w:rPr>
          <w:rFonts w:asciiTheme="majorHAnsi" w:hAnsiTheme="majorHAnsi"/>
        </w:rPr>
      </w:pPr>
      <w:r w:rsidRPr="000A5ED6">
        <w:rPr>
          <w:rFonts w:asciiTheme="majorHAnsi" w:hAnsiTheme="majorHAnsi"/>
        </w:rPr>
        <w:t>Poskytovatel se zavazuje poskytovat Objednateli veškerou součinnosti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051722E" w:rsidP="00851C28">
      <w:pPr>
        <w:pStyle w:val="Odstavecseseznamem"/>
        <w:numPr>
          <w:ilvl w:val="1"/>
          <w:numId w:val="5"/>
        </w:numPr>
        <w:tabs>
          <w:tab w:val="left" w:pos="993"/>
        </w:tabs>
        <w:ind w:left="567" w:hanging="568"/>
        <w:jc w:val="left"/>
        <w:rPr>
          <w:rFonts w:asciiTheme="majorHAnsi" w:hAnsiTheme="majorHAnsi"/>
        </w:rPr>
      </w:pPr>
      <w:bookmarkStart w:id="6" w:name="_Ref516577784"/>
      <w:bookmarkStart w:id="7" w:name="_Hlk28454841"/>
      <w:r w:rsidRPr="000A5ED6">
        <w:rPr>
          <w:rFonts w:asciiTheme="majorHAnsi" w:hAnsiTheme="majorHAnsi"/>
        </w:rPr>
        <w:t>Poskytovatel se zavazuje nejpozději do deseti (10) dnů od zániku smluvního vztahu založeného touto Smlouvou z jakéhokoliv důvodu</w:t>
      </w:r>
      <w:r w:rsidR="006F1B0B" w:rsidRPr="000A5ED6">
        <w:rPr>
          <w:rFonts w:asciiTheme="majorHAnsi" w:hAnsiTheme="majorHAnsi"/>
        </w:rPr>
        <w:t xml:space="preserve"> předat Objednateli</w:t>
      </w:r>
      <w:r w:rsidRPr="000A5ED6">
        <w:rPr>
          <w:rFonts w:asciiTheme="majorHAnsi" w:hAnsiTheme="majorHAnsi"/>
        </w:rPr>
        <w:t>:</w:t>
      </w:r>
      <w:bookmarkEnd w:id="6"/>
    </w:p>
    <w:p w14:paraId="1EAF1EAF" w14:textId="4FC27701" w:rsidR="0051722E" w:rsidRPr="00E93664" w:rsidRDefault="0051722E" w:rsidP="00851C28">
      <w:pPr>
        <w:pStyle w:val="Odstavecseseznamem"/>
        <w:numPr>
          <w:ilvl w:val="0"/>
          <w:numId w:val="10"/>
        </w:numPr>
        <w:jc w:val="left"/>
      </w:pPr>
      <w:r w:rsidRPr="00E93664">
        <w:t xml:space="preserve">aktualizovanou Dokumentaci; </w:t>
      </w:r>
    </w:p>
    <w:p w14:paraId="3F38E5EF" w14:textId="725C3175" w:rsidR="0051722E" w:rsidRPr="00E93664" w:rsidRDefault="0051722E" w:rsidP="00851C28">
      <w:pPr>
        <w:pStyle w:val="Odstavecseseznamem"/>
        <w:numPr>
          <w:ilvl w:val="0"/>
          <w:numId w:val="10"/>
        </w:numPr>
        <w:jc w:val="left"/>
      </w:pPr>
      <w:r w:rsidRPr="00E93664">
        <w:t>seznam platných administrátorských účtů k Software, Databázím a platných hesel k nim;</w:t>
      </w:r>
    </w:p>
    <w:p w14:paraId="04D9CACF" w14:textId="08C3C653" w:rsidR="0051722E" w:rsidRPr="00E93664" w:rsidRDefault="0051722E" w:rsidP="00851C28">
      <w:pPr>
        <w:pStyle w:val="Odstavecseseznamem"/>
        <w:numPr>
          <w:ilvl w:val="0"/>
          <w:numId w:val="10"/>
        </w:numPr>
        <w:jc w:val="left"/>
      </w:pPr>
      <w:r w:rsidRPr="00E93664">
        <w:t>úplnou knowledge base týkající se poskytování Paušálních služeb (vč. popisu uzavřených požadavků v </w:t>
      </w:r>
      <w:r w:rsidR="0020761D">
        <w:t>Helpd</w:t>
      </w:r>
      <w:r w:rsidRPr="00E93664">
        <w:t>esku);</w:t>
      </w:r>
    </w:p>
    <w:p w14:paraId="32461787" w14:textId="77777777" w:rsidR="0051722E" w:rsidRPr="00E93664" w:rsidRDefault="0051722E" w:rsidP="00851C28">
      <w:pPr>
        <w:pStyle w:val="Odstavecseseznamem"/>
        <w:numPr>
          <w:ilvl w:val="0"/>
          <w:numId w:val="10"/>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0"/>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0"/>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0"/>
        </w:numPr>
        <w:jc w:val="left"/>
      </w:pPr>
      <w:r w:rsidRPr="0000097D">
        <w:t xml:space="preserve">seznam platných </w:t>
      </w:r>
      <w:r>
        <w:t>Poskytovatelových</w:t>
      </w:r>
      <w:r w:rsidRPr="0000097D">
        <w:t xml:space="preserve"> uživatelských účtů a souvisejících technických prostředků</w:t>
      </w:r>
      <w:r>
        <w:t>;</w:t>
      </w:r>
    </w:p>
    <w:p w14:paraId="2E085B71" w14:textId="7F1FE18E" w:rsidR="0051722E" w:rsidRPr="000A5ED6" w:rsidRDefault="0051722E" w:rsidP="00851C28">
      <w:pPr>
        <w:pStyle w:val="Odstavecseseznamem"/>
        <w:numPr>
          <w:ilvl w:val="0"/>
          <w:numId w:val="10"/>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7"/>
    </w:p>
    <w:p w14:paraId="10D1ACA8" w14:textId="0CE75DF7" w:rsidR="0051722E" w:rsidRPr="006858FB" w:rsidRDefault="0051722E" w:rsidP="00A138B6">
      <w:pPr>
        <w:pStyle w:val="Nadpis4"/>
      </w:pPr>
      <w:r w:rsidRPr="006858FB">
        <w:t>Převzetí poskytování plnění</w:t>
      </w:r>
    </w:p>
    <w:p w14:paraId="56D961D3" w14:textId="75DB35ED" w:rsidR="0051722E" w:rsidRPr="006858FB" w:rsidRDefault="0051722E" w:rsidP="00851C28">
      <w:pPr>
        <w:pStyle w:val="Odstavecseseznamem"/>
        <w:numPr>
          <w:ilvl w:val="1"/>
          <w:numId w:val="5"/>
        </w:numPr>
        <w:ind w:left="567" w:hanging="568"/>
        <w:jc w:val="left"/>
      </w:pPr>
      <w:r w:rsidRPr="006858FB">
        <w:t xml:space="preserve">Převzetí poskytování plnění bude realizováno pouze v případě, že Poskytovatelem je osoba odlišná od předchozího poskytovatele. V opačném případě, tj. pokud </w:t>
      </w:r>
      <w:r w:rsidR="009B422D" w:rsidRPr="006858FB">
        <w:t xml:space="preserve">je </w:t>
      </w:r>
      <w:r w:rsidRPr="006858FB">
        <w:t xml:space="preserve">Poskytovatelem osoba shodná anebo finančně či </w:t>
      </w:r>
      <w:r w:rsidR="009B422D" w:rsidRPr="006858FB">
        <w:t xml:space="preserve">personálně </w:t>
      </w:r>
      <w:r w:rsidRPr="006858FB">
        <w:t>propojená s předchozím poskytovatelem ve smyslu předchozí věty, nebude Převzetí poskytování plnění realizováno, a Poskytovatel zahájí rovnou poskytování Plnění v jeho plném rozsahu.</w:t>
      </w:r>
    </w:p>
    <w:p w14:paraId="6C8ACFB7" w14:textId="19011322" w:rsidR="0051722E" w:rsidRPr="006858FB" w:rsidRDefault="0051722E" w:rsidP="00851C28">
      <w:pPr>
        <w:pStyle w:val="Odstavecseseznamem"/>
        <w:numPr>
          <w:ilvl w:val="1"/>
          <w:numId w:val="5"/>
        </w:numPr>
        <w:ind w:left="567" w:hanging="568"/>
        <w:jc w:val="left"/>
      </w:pPr>
      <w:r w:rsidRPr="006858FB">
        <w:t>Účelem Převzetí poskytování plnění je předání znalostí Poskytovateli a praktické seznámení Poskytovatele</w:t>
      </w:r>
      <w:r w:rsidR="009B422D" w:rsidRPr="006858FB">
        <w:t xml:space="preserve"> </w:t>
      </w:r>
      <w:r w:rsidRPr="006858FB">
        <w:t>s podmínkami provádění Plnění.</w:t>
      </w:r>
    </w:p>
    <w:p w14:paraId="244F872F" w14:textId="77777777" w:rsidR="0051722E" w:rsidRPr="006858FB" w:rsidRDefault="0051722E" w:rsidP="00851C28">
      <w:pPr>
        <w:pStyle w:val="Odstavecseseznamem"/>
        <w:numPr>
          <w:ilvl w:val="1"/>
          <w:numId w:val="5"/>
        </w:numPr>
        <w:ind w:left="567" w:hanging="568"/>
        <w:jc w:val="left"/>
      </w:pPr>
      <w:r w:rsidRPr="006858FB">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1A01D88A" w14:textId="233CFD83" w:rsidR="0051722E" w:rsidRPr="006858FB" w:rsidRDefault="0051722E" w:rsidP="00851C28">
      <w:pPr>
        <w:pStyle w:val="Odstavecseseznamem"/>
        <w:numPr>
          <w:ilvl w:val="1"/>
          <w:numId w:val="5"/>
        </w:numPr>
        <w:ind w:left="567" w:hanging="568"/>
        <w:jc w:val="left"/>
      </w:pPr>
      <w:r w:rsidRPr="006858FB">
        <w:t xml:space="preserve">Další podmínky pro provedení Převzetí poskytování plnění jsou uvedeny v </w:t>
      </w:r>
      <w:r w:rsidR="00897029" w:rsidRPr="006858FB">
        <w:t>p</w:t>
      </w:r>
      <w:r w:rsidRPr="006858FB">
        <w:t xml:space="preserve">říloze č. 1 </w:t>
      </w:r>
      <w:r w:rsidR="00897029" w:rsidRPr="006858FB">
        <w:t>této smlouvy</w:t>
      </w:r>
      <w:r w:rsidRPr="006858FB">
        <w:t>.</w:t>
      </w:r>
    </w:p>
    <w:p w14:paraId="0C81FBE9" w14:textId="20805113" w:rsidR="0051722E" w:rsidRPr="006858FB" w:rsidRDefault="0051722E" w:rsidP="00A138B6">
      <w:pPr>
        <w:pStyle w:val="Nadpis4"/>
      </w:pPr>
      <w:r w:rsidRPr="006858FB">
        <w:t>Poskytnutí součinnosti při ukončení Smlouvy</w:t>
      </w:r>
    </w:p>
    <w:p w14:paraId="1BC15DD5" w14:textId="2A5AD298" w:rsidR="0051722E" w:rsidRPr="006858FB" w:rsidRDefault="0051722E" w:rsidP="00851C28">
      <w:pPr>
        <w:pStyle w:val="Odstavecseseznamem"/>
        <w:numPr>
          <w:ilvl w:val="1"/>
          <w:numId w:val="5"/>
        </w:numPr>
        <w:ind w:left="567" w:hanging="568"/>
        <w:jc w:val="left"/>
      </w:pPr>
      <w:r w:rsidRPr="006858FB">
        <w:t>Poskytovatel se zavazuje dle pokynů Objednatele v období až tří (3) měsíců po zániku smluvního vztahu založeného touto Smlouvou (z jakéhokoliv důvodu) provádět činnosti spočívající v:</w:t>
      </w:r>
    </w:p>
    <w:p w14:paraId="6439660E" w14:textId="55616BF8" w:rsidR="0051722E" w:rsidRPr="006858FB" w:rsidRDefault="0051722E" w:rsidP="00851C28">
      <w:pPr>
        <w:pStyle w:val="Odstavecseseznamem"/>
        <w:numPr>
          <w:ilvl w:val="0"/>
          <w:numId w:val="8"/>
        </w:numPr>
        <w:jc w:val="left"/>
        <w:rPr>
          <w:noProof/>
        </w:rPr>
      </w:pPr>
      <w:r w:rsidRPr="006858FB">
        <w:rPr>
          <w:noProof/>
        </w:rPr>
        <w:lastRenderedPageBreak/>
        <w:t xml:space="preserve"> přípravě a předání Software novému poskytovateli Služeb, </w:t>
      </w:r>
    </w:p>
    <w:p w14:paraId="090D1157" w14:textId="77777777" w:rsidR="0051722E" w:rsidRPr="006858FB" w:rsidRDefault="0051722E" w:rsidP="00851C28">
      <w:pPr>
        <w:pStyle w:val="Odstavecseseznamem"/>
        <w:numPr>
          <w:ilvl w:val="0"/>
          <w:numId w:val="8"/>
        </w:numPr>
        <w:jc w:val="left"/>
        <w:rPr>
          <w:noProof/>
        </w:rPr>
      </w:pPr>
      <w:r w:rsidRPr="006858FB">
        <w:rPr>
          <w:noProof/>
        </w:rPr>
        <w:t>poskytování veškeré potřebné součinnosti, dokumentace a informací a účastnit se jednání s Objednatelem a třetími osobami, a to dle pokynů Objednatele,</w:t>
      </w:r>
    </w:p>
    <w:p w14:paraId="32C8D603" w14:textId="5BCDF55F" w:rsidR="0051722E" w:rsidRPr="006858FB" w:rsidRDefault="0051722E" w:rsidP="00851C28">
      <w:pPr>
        <w:ind w:left="1352" w:hanging="360"/>
      </w:pPr>
      <w:r w:rsidRPr="006858FB">
        <w:t>(„Součinnost při ukončení“).</w:t>
      </w:r>
    </w:p>
    <w:p w14:paraId="5DC704A2" w14:textId="7757E39F" w:rsidR="0051722E" w:rsidRPr="006858FB" w:rsidRDefault="0051722E" w:rsidP="00851C28">
      <w:pPr>
        <w:pStyle w:val="Odstavecseseznamem"/>
        <w:numPr>
          <w:ilvl w:val="1"/>
          <w:numId w:val="5"/>
        </w:numPr>
        <w:ind w:left="567" w:hanging="568"/>
        <w:jc w:val="left"/>
      </w:pPr>
      <w:bookmarkStart w:id="8" w:name="_Ref516561335"/>
      <w:r w:rsidRPr="006858FB">
        <w:t xml:space="preserve">Tato Součinnost při ukončení je Poskytovatelem poskytována </w:t>
      </w:r>
      <w:r w:rsidR="00DB3684" w:rsidRPr="006858FB">
        <w:t xml:space="preserve">v rámci paušálních služeb. Maximální rozsah Součinnosti při ukončení je </w:t>
      </w:r>
      <w:r w:rsidR="00370234" w:rsidRPr="006858FB">
        <w:t>pa</w:t>
      </w:r>
      <w:r w:rsidR="00B57238" w:rsidRPr="006858FB">
        <w:t>desát</w:t>
      </w:r>
      <w:r w:rsidR="00370234" w:rsidRPr="006858FB">
        <w:t xml:space="preserve"> </w:t>
      </w:r>
      <w:r w:rsidR="00DB3684" w:rsidRPr="006858FB">
        <w:t>(</w:t>
      </w:r>
      <w:r w:rsidR="00553812" w:rsidRPr="006858FB">
        <w:t>50</w:t>
      </w:r>
      <w:r w:rsidR="00DB3684" w:rsidRPr="006858FB">
        <w:t xml:space="preserve">) </w:t>
      </w:r>
      <w:r w:rsidR="002132E1" w:rsidRPr="006858FB">
        <w:t>Člověko</w:t>
      </w:r>
      <w:r w:rsidR="00553812" w:rsidRPr="006858FB">
        <w:t>hodin</w:t>
      </w:r>
      <w:r w:rsidR="00DB3684" w:rsidRPr="006858FB">
        <w:t xml:space="preserve"> za celou dobu poskytování Součinnosti při ukončení dle této Smlouvy</w:t>
      </w:r>
      <w:r w:rsidRPr="006858FB">
        <w:t xml:space="preserve">. </w:t>
      </w:r>
    </w:p>
    <w:p w14:paraId="3709A8FF" w14:textId="323097D2" w:rsidR="0051722E" w:rsidRPr="006858FB" w:rsidRDefault="0051722E" w:rsidP="00851C28">
      <w:pPr>
        <w:pStyle w:val="Odstavecseseznamem"/>
        <w:numPr>
          <w:ilvl w:val="1"/>
          <w:numId w:val="5"/>
        </w:numPr>
        <w:ind w:left="567" w:hanging="568"/>
        <w:jc w:val="left"/>
      </w:pPr>
      <w:r w:rsidRPr="006858FB">
        <w:t xml:space="preserve">Poskytovatel se zavazuje součinnost dle tohoto článku poskytovat s odbornou péčí, zodpovědně a do doby úplného převzetí </w:t>
      </w:r>
      <w:r w:rsidR="009B422D" w:rsidRPr="006858FB">
        <w:t>Služeb</w:t>
      </w:r>
      <w:r w:rsidRPr="006858FB">
        <w:t xml:space="preserve"> novým poskytovatelem, nejdéle však do uplynutí sjednané doby poskytování Součinnosti při ukončení.</w:t>
      </w:r>
    </w:p>
    <w:p w14:paraId="08A518EE" w14:textId="77777777" w:rsidR="0051722E" w:rsidRPr="006858FB" w:rsidRDefault="0051722E" w:rsidP="00851C28">
      <w:pPr>
        <w:pStyle w:val="Odstavecseseznamem"/>
        <w:numPr>
          <w:ilvl w:val="1"/>
          <w:numId w:val="5"/>
        </w:numPr>
        <w:ind w:left="567" w:hanging="568"/>
        <w:jc w:val="left"/>
      </w:pPr>
      <w:r w:rsidRPr="006858FB">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68F12B01" w:rsidR="0051722E" w:rsidRPr="00A138B6" w:rsidRDefault="0051722E" w:rsidP="00851C28">
      <w:pPr>
        <w:pStyle w:val="Odstavecseseznamem"/>
        <w:numPr>
          <w:ilvl w:val="1"/>
          <w:numId w:val="5"/>
        </w:numPr>
        <w:tabs>
          <w:tab w:val="left" w:pos="993"/>
        </w:tabs>
        <w:ind w:left="567" w:hanging="568"/>
        <w:jc w:val="left"/>
        <w:rPr>
          <w:rFonts w:asciiTheme="majorHAnsi" w:hAnsiTheme="majorHAnsi"/>
        </w:rPr>
      </w:pPr>
      <w:r w:rsidRPr="00A138B6">
        <w:rPr>
          <w:rFonts w:asciiTheme="majorHAnsi" w:hAnsiTheme="majorHAnsi"/>
        </w:rPr>
        <w:t>Za účelem poskytování Součinnosti při ukončení se Poskytovatel zavazuje v dostatečném předstihu vypracovat dle pokynů Objednatele plán vymezující veškeré podmínky pro převedení Plnění či jejich příslušné části na nového poskytovatele („</w:t>
      </w:r>
      <w:r w:rsidRPr="00A138B6">
        <w:rPr>
          <w:rFonts w:asciiTheme="majorHAnsi" w:hAnsiTheme="majorHAnsi"/>
          <w:b/>
        </w:rPr>
        <w:t>Plán ukončení</w:t>
      </w:r>
      <w:r w:rsidRPr="00A138B6">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8"/>
    </w:p>
    <w:p w14:paraId="3D335202" w14:textId="58565D42" w:rsidR="0051722E" w:rsidRPr="00A138B6" w:rsidRDefault="0051722E" w:rsidP="00851C28">
      <w:pPr>
        <w:pStyle w:val="Odstavecseseznamem"/>
        <w:numPr>
          <w:ilvl w:val="1"/>
          <w:numId w:val="5"/>
        </w:numPr>
        <w:tabs>
          <w:tab w:val="left" w:pos="993"/>
        </w:tabs>
        <w:ind w:left="567" w:hanging="568"/>
        <w:jc w:val="left"/>
        <w:rPr>
          <w:rFonts w:asciiTheme="majorHAnsi" w:hAnsiTheme="majorHAnsi"/>
        </w:rPr>
      </w:pPr>
      <w:r w:rsidRPr="00A138B6">
        <w:rPr>
          <w:rFonts w:asciiTheme="majorHAnsi" w:hAnsiTheme="majorHAnsi"/>
        </w:rPr>
        <w:t xml:space="preserve">Poskytovatel se zavazuje vypracovat Plán ukončení do </w:t>
      </w:r>
      <w:r w:rsidRPr="006858FB">
        <w:rPr>
          <w:rFonts w:asciiTheme="majorHAnsi" w:hAnsiTheme="majorHAnsi"/>
        </w:rPr>
        <w:t xml:space="preserve">jednoho (1) měsíce </w:t>
      </w:r>
      <w:r w:rsidRPr="00A138B6">
        <w:rPr>
          <w:rFonts w:asciiTheme="majorHAnsi" w:hAnsiTheme="majorHAnsi"/>
        </w:rPr>
        <w:t xml:space="preserve">od doručení požadavku Objednatele na vypracování Plánu ukončení, nestanoví-li Objednatel lhůtu delší, přičemž takový požadavek může být doručen nejdříve </w:t>
      </w:r>
      <w:r w:rsidRPr="006858FB">
        <w:rPr>
          <w:rFonts w:asciiTheme="majorHAnsi" w:hAnsiTheme="majorHAnsi"/>
        </w:rPr>
        <w:t xml:space="preserve">jeden (1) měsíc </w:t>
      </w:r>
      <w:r w:rsidRPr="00A138B6">
        <w:rPr>
          <w:rFonts w:asciiTheme="majorHAnsi" w:hAnsiTheme="majorHAnsi"/>
        </w:rPr>
        <w:t xml:space="preserve">před uplynutím doby trvání Smlouvy a kdykoliv poté; nebude-li doručen žádný požadavek, zavazuje se Poskytovatel vypracovat Plán ukončení do </w:t>
      </w:r>
      <w:r w:rsidRPr="006858FB">
        <w:rPr>
          <w:rFonts w:asciiTheme="majorHAnsi" w:hAnsiTheme="majorHAnsi"/>
        </w:rPr>
        <w:t xml:space="preserve">čtrnácti (14) dnů </w:t>
      </w:r>
      <w:r w:rsidRPr="00A138B6">
        <w:rPr>
          <w:rFonts w:asciiTheme="majorHAnsi" w:hAnsiTheme="majorHAnsi"/>
        </w:rPr>
        <w:t xml:space="preserve">po zániku smluvního vztahu založeného touto Smlouvou. Vypracováním Plánu ukončení se rozumí jeho příprava Poskytovatelem. </w:t>
      </w:r>
      <w:r w:rsidRPr="006858FB">
        <w:rPr>
          <w:rFonts w:asciiTheme="majorHAnsi" w:hAnsiTheme="majorHAnsi"/>
        </w:rPr>
        <w:t>Strany se dohodly, že cena za vypracování Plánu ukončení je součástí Ceny součinnost</w:t>
      </w:r>
      <w:r w:rsidR="00CB1760" w:rsidRPr="006858FB">
        <w:rPr>
          <w:rFonts w:asciiTheme="majorHAnsi" w:hAnsiTheme="majorHAnsi"/>
        </w:rPr>
        <w:t>i</w:t>
      </w:r>
      <w:r w:rsidRPr="006858FB">
        <w:rPr>
          <w:rFonts w:asciiTheme="majorHAnsi" w:hAnsiTheme="majorHAnsi"/>
        </w:rPr>
        <w:t xml:space="preserve"> při ukončení, a příprava se započítává do maximálního rozsahu Člověkohodin sjednaného pro Součinnost při ukončení</w:t>
      </w:r>
      <w:r w:rsidRPr="00A138B6">
        <w:rPr>
          <w:rFonts w:asciiTheme="majorHAnsi" w:hAnsiTheme="majorHAnsi"/>
        </w:rPr>
        <w:t>.</w:t>
      </w:r>
    </w:p>
    <w:p w14:paraId="79B6ED07" w14:textId="43986455" w:rsidR="0051722E" w:rsidRPr="00A138B6" w:rsidRDefault="006C06AE" w:rsidP="00A138B6">
      <w:pPr>
        <w:pStyle w:val="Nadpis4"/>
      </w:pPr>
      <w:r w:rsidRPr="006858FB" w:rsidDel="006C06AE">
        <w:t xml:space="preserve"> </w:t>
      </w:r>
      <w:r w:rsidR="0051722E" w:rsidRPr="00A138B6">
        <w:t>Doba a místo plnění</w:t>
      </w:r>
    </w:p>
    <w:p w14:paraId="79B02CC9" w14:textId="0AF810D8" w:rsidR="0051722E" w:rsidRPr="00A138B6" w:rsidRDefault="0051722E" w:rsidP="00851C28">
      <w:pPr>
        <w:pStyle w:val="Odstavecseseznamem"/>
        <w:numPr>
          <w:ilvl w:val="1"/>
          <w:numId w:val="5"/>
        </w:numPr>
        <w:tabs>
          <w:tab w:val="left" w:pos="993"/>
        </w:tabs>
        <w:ind w:left="567" w:hanging="568"/>
        <w:jc w:val="left"/>
        <w:rPr>
          <w:noProof/>
        </w:rPr>
      </w:pPr>
      <w:r w:rsidRPr="00A138B6">
        <w:t xml:space="preserve">Provádění </w:t>
      </w:r>
      <w:r w:rsidR="00A62136" w:rsidRPr="00A138B6">
        <w:rPr>
          <w:rFonts w:asciiTheme="majorHAnsi" w:hAnsiTheme="majorHAnsi"/>
        </w:rPr>
        <w:t>Paušálních služeb</w:t>
      </w:r>
      <w:r w:rsidRPr="00A138B6">
        <w:t xml:space="preserve"> bude zahájeno ode dne nabytí účinnosti této Smlouvy</w:t>
      </w:r>
      <w:r w:rsidR="00553A9D" w:rsidRPr="00A138B6">
        <w:t>.</w:t>
      </w:r>
    </w:p>
    <w:p w14:paraId="76B315F9" w14:textId="5B475D44" w:rsidR="0051722E" w:rsidRPr="00E93664" w:rsidRDefault="0051722E" w:rsidP="00851C28">
      <w:pPr>
        <w:pStyle w:val="Odstavecseseznamem"/>
        <w:numPr>
          <w:ilvl w:val="1"/>
          <w:numId w:val="5"/>
        </w:numPr>
        <w:tabs>
          <w:tab w:val="left" w:pos="993"/>
        </w:tabs>
        <w:ind w:left="567" w:hanging="568"/>
        <w:jc w:val="left"/>
        <w:rPr>
          <w:noProof/>
        </w:rPr>
      </w:pPr>
      <w:r w:rsidRPr="00A138B6">
        <w:t xml:space="preserve">Tato </w:t>
      </w:r>
      <w:r w:rsidRPr="00A138B6">
        <w:rPr>
          <w:rFonts w:asciiTheme="majorHAnsi" w:hAnsiTheme="majorHAnsi"/>
        </w:rPr>
        <w:t>Smlouva</w:t>
      </w:r>
      <w:r w:rsidRPr="00E93664">
        <w:t xml:space="preserve"> je uzavřena na dobu </w:t>
      </w:r>
      <w:r w:rsidR="00553A9D">
        <w:rPr>
          <w:rFonts w:cs="Times New Roman"/>
        </w:rPr>
        <w:t>neurčitou</w:t>
      </w:r>
      <w:r w:rsidRPr="00E93664">
        <w:t>.</w:t>
      </w:r>
    </w:p>
    <w:p w14:paraId="4F5EF482" w14:textId="3ADC2E9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 xml:space="preserve">Místem </w:t>
      </w:r>
      <w:r w:rsidRPr="00851C28">
        <w:rPr>
          <w:rFonts w:asciiTheme="majorHAnsi" w:hAnsiTheme="majorHAnsi"/>
        </w:rPr>
        <w:t>plnění</w:t>
      </w:r>
      <w:r w:rsidRPr="00E93664">
        <w:rPr>
          <w:noProof/>
        </w:rPr>
        <w:t xml:space="preserve"> jsou místa umístění IT prostředí </w:t>
      </w:r>
      <w:r w:rsidR="009B422D">
        <w:rPr>
          <w:noProof/>
        </w:rPr>
        <w:t>Ob</w:t>
      </w:r>
      <w:r w:rsidRPr="00E93664">
        <w:rPr>
          <w:noProof/>
        </w:rPr>
        <w:t xml:space="preserve">jednatele, které je popsáno v příloze </w:t>
      </w:r>
      <w:r w:rsidR="00897029">
        <w:rPr>
          <w:noProof/>
        </w:rPr>
        <w:t>č. 5 této smlouvy</w:t>
      </w:r>
      <w:r w:rsidRPr="00E93664">
        <w:rPr>
          <w:noProof/>
        </w:rPr>
        <w:t>.</w:t>
      </w:r>
    </w:p>
    <w:p w14:paraId="3857A748" w14:textId="1BFAF1C9" w:rsidR="0051722E" w:rsidRPr="00E93664" w:rsidRDefault="0051722E" w:rsidP="00851C28">
      <w:pPr>
        <w:pStyle w:val="Odstavecseseznamem"/>
        <w:numPr>
          <w:ilvl w:val="1"/>
          <w:numId w:val="5"/>
        </w:numPr>
        <w:tabs>
          <w:tab w:val="left" w:pos="993"/>
        </w:tabs>
        <w:ind w:left="567" w:hanging="568"/>
        <w:jc w:val="left"/>
        <w:rPr>
          <w:noProof/>
        </w:rPr>
      </w:pPr>
      <w:r w:rsidRPr="00E93664">
        <w:rPr>
          <w:noProof/>
        </w:rPr>
        <w:t>Služby budou poskytovány formou vzdáleného přístupu k</w:t>
      </w:r>
      <w:r w:rsidR="000075DF" w:rsidRPr="00E93664">
        <w:rPr>
          <w:noProof/>
        </w:rPr>
        <w:t> </w:t>
      </w:r>
      <w:r w:rsidRPr="00E93664">
        <w:rPr>
          <w:noProof/>
        </w:rPr>
        <w:t>S</w:t>
      </w:r>
      <w:r w:rsidR="000075DF" w:rsidRPr="00E93664">
        <w:rPr>
          <w:noProof/>
        </w:rPr>
        <w:t xml:space="preserve">oftware </w:t>
      </w:r>
      <w:r w:rsidRPr="00E93664">
        <w:rPr>
          <w:noProof/>
        </w:rPr>
        <w:t>a IT prostředí Objednatele. Objednatel se zavazuje umožnit Poskytovateli vzdálený přístup k</w:t>
      </w:r>
      <w:r w:rsidR="000075DF" w:rsidRPr="00E93664">
        <w:rPr>
          <w:noProof/>
        </w:rPr>
        <w:t> </w:t>
      </w:r>
      <w:r w:rsidRPr="00851C28">
        <w:rPr>
          <w:rFonts w:asciiTheme="majorHAnsi" w:hAnsiTheme="majorHAnsi"/>
        </w:rPr>
        <w:t>S</w:t>
      </w:r>
      <w:r w:rsidR="000075DF" w:rsidRPr="00851C28">
        <w:rPr>
          <w:rFonts w:asciiTheme="majorHAnsi" w:hAnsiTheme="majorHAnsi"/>
        </w:rPr>
        <w:t>oftware</w:t>
      </w:r>
      <w:r w:rsidR="000075DF" w:rsidRPr="00E93664">
        <w:rPr>
          <w:noProof/>
        </w:rPr>
        <w:t xml:space="preserve"> </w:t>
      </w:r>
      <w:r w:rsidRPr="00E93664">
        <w:rPr>
          <w:noProof/>
        </w:rPr>
        <w:t>a IT prostředí</w:t>
      </w:r>
      <w:r w:rsidR="009B422D">
        <w:rPr>
          <w:noProof/>
        </w:rPr>
        <w:t xml:space="preserve"> O</w:t>
      </w:r>
      <w:r w:rsidRPr="00E93664">
        <w:rPr>
          <w:noProof/>
        </w:rPr>
        <w:t>bjednatele prostřednictvím přihlašovacích údajů udělených konkrétním osobám provádějícím Plnění za Poskytovatele dle rozhodnutí Objednatele.</w:t>
      </w:r>
    </w:p>
    <w:p w14:paraId="00DEE0E6" w14:textId="61FCF734" w:rsidR="0051722E" w:rsidRPr="00851C28" w:rsidRDefault="0051722E" w:rsidP="00A138B6">
      <w:pPr>
        <w:pStyle w:val="Nadpis4"/>
      </w:pPr>
      <w:r w:rsidRPr="00E93664">
        <w:lastRenderedPageBreak/>
        <w:t>Kontaktní osoby</w:t>
      </w:r>
    </w:p>
    <w:p w14:paraId="01669048" w14:textId="64EB7627"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Poskytovatele </w:t>
      </w:r>
      <w:r w:rsidRPr="00E93664">
        <w:rPr>
          <w:noProof/>
        </w:rPr>
        <w:t>[</w:t>
      </w:r>
      <w:r w:rsidRPr="00E93664">
        <w:rPr>
          <w:i/>
          <w:iCs/>
          <w:noProof/>
          <w:highlight w:val="green"/>
        </w:rPr>
        <w:t>DOPLNÍ POSKYTOVATEL</w:t>
      </w:r>
      <w:r w:rsidR="003E6BCE" w:rsidRPr="006964C8">
        <w:rPr>
          <w:i/>
          <w:iCs/>
          <w:noProof/>
          <w:highlight w:val="green"/>
        </w:rPr>
        <w:t>: titul, jméno, příjmení</w:t>
      </w:r>
      <w:r w:rsidR="00CB1760">
        <w:rPr>
          <w:i/>
          <w:iCs/>
          <w:noProof/>
          <w:highlight w:val="green"/>
        </w:rPr>
        <w:t xml:space="preserve"> </w:t>
      </w:r>
      <w:r w:rsidR="003E6BCE" w:rsidRPr="006964C8">
        <w:rPr>
          <w:i/>
          <w:iCs/>
          <w:noProof/>
          <w:highlight w:val="green"/>
        </w:rPr>
        <w:t>a e-mail</w:t>
      </w:r>
      <w:r w:rsidRPr="00E93664">
        <w:rPr>
          <w:noProof/>
        </w:rPr>
        <w:t>].</w:t>
      </w:r>
    </w:p>
    <w:p w14:paraId="56B9BA86" w14:textId="4231A622" w:rsidR="0051722E" w:rsidRPr="00E93664" w:rsidRDefault="0051722E" w:rsidP="00851C28">
      <w:pPr>
        <w:pStyle w:val="Odstavecseseznamem"/>
        <w:numPr>
          <w:ilvl w:val="1"/>
          <w:numId w:val="5"/>
        </w:numPr>
        <w:tabs>
          <w:tab w:val="left" w:pos="993"/>
        </w:tabs>
        <w:ind w:left="567" w:hanging="568"/>
        <w:jc w:val="left"/>
      </w:pPr>
      <w:r w:rsidRPr="00E93664">
        <w:t xml:space="preserve">Kontaktními osobami za účelem plnění této Smlouvy jsou za Objednatele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p>
    <w:p w14:paraId="59FB4622" w14:textId="05BF33E8" w:rsidR="0051722E" w:rsidRPr="00E93664" w:rsidRDefault="0051722E" w:rsidP="00851C28">
      <w:pPr>
        <w:pStyle w:val="Odstavecseseznamem"/>
        <w:numPr>
          <w:ilvl w:val="1"/>
          <w:numId w:val="5"/>
        </w:numPr>
        <w:tabs>
          <w:tab w:val="left" w:pos="993"/>
        </w:tabs>
        <w:ind w:left="567" w:hanging="568"/>
        <w:jc w:val="left"/>
      </w:pPr>
      <w:r w:rsidRPr="00E93664">
        <w:t xml:space="preserve">Kontaktní osobou Objednatele pro oblast kybernetické bezpečnosti je </w:t>
      </w:r>
      <w:r w:rsidRPr="00E93664">
        <w:rPr>
          <w:noProof/>
        </w:rPr>
        <w:t>[</w:t>
      </w:r>
      <w:r w:rsidRPr="00E93664">
        <w:rPr>
          <w:noProof/>
          <w:highlight w:val="yellow"/>
        </w:rPr>
        <w:t>DOPLNÍ OBJEDNATEL</w:t>
      </w:r>
      <w:r w:rsidR="003E6BCE">
        <w:rPr>
          <w:noProof/>
          <w:highlight w:val="yellow"/>
        </w:rPr>
        <w:t xml:space="preserve">: </w:t>
      </w:r>
      <w:r w:rsidR="003E6BCE" w:rsidRPr="006964C8">
        <w:rPr>
          <w:noProof/>
          <w:highlight w:val="yellow"/>
        </w:rPr>
        <w:t>titul, jméno, příjmení, služební telefon a služební e-mail</w:t>
      </w:r>
      <w:r w:rsidRPr="00E93664">
        <w:rPr>
          <w:noProof/>
          <w:highlight w:val="yellow"/>
        </w:rPr>
        <w:t>]</w:t>
      </w:r>
      <w:r w:rsidRPr="00E93664">
        <w:rPr>
          <w:noProof/>
        </w:rPr>
        <w:t>.</w:t>
      </w:r>
    </w:p>
    <w:p w14:paraId="7DBF267F" w14:textId="1BF26E61" w:rsidR="0051722E" w:rsidRPr="00851C28" w:rsidRDefault="0051722E" w:rsidP="00A138B6">
      <w:pPr>
        <w:pStyle w:val="Nadpis4"/>
      </w:pPr>
      <w:r w:rsidRPr="00E93664">
        <w:t>Cena a platební podmínky</w:t>
      </w:r>
    </w:p>
    <w:p w14:paraId="2934C3D5" w14:textId="5EA582E8" w:rsidR="0051722E" w:rsidRPr="00E93664" w:rsidRDefault="0051722E" w:rsidP="00851C28">
      <w:pPr>
        <w:pStyle w:val="Odstavecseseznamem"/>
        <w:numPr>
          <w:ilvl w:val="1"/>
          <w:numId w:val="5"/>
        </w:numPr>
        <w:tabs>
          <w:tab w:val="left" w:pos="993"/>
        </w:tabs>
        <w:ind w:left="567" w:hanging="568"/>
        <w:jc w:val="left"/>
      </w:pPr>
      <w:r w:rsidRPr="00E93664">
        <w:t xml:space="preserve">Cena za předmět plnění dle této Smlouvy je sjednána v souladu s nabídkovou cenou, kterou </w:t>
      </w:r>
      <w:r w:rsidR="00532A8D">
        <w:t>Poskytovatel</w:t>
      </w:r>
      <w:r w:rsidRPr="00E93664">
        <w:t xml:space="preserve"> uvedl ve své nabídce v zadávacím řízení Veřejné zakázky.</w:t>
      </w:r>
    </w:p>
    <w:p w14:paraId="723609EF" w14:textId="0AF0B44F" w:rsidR="006C06AE" w:rsidRDefault="00B52C2C" w:rsidP="00C7616F">
      <w:pPr>
        <w:pStyle w:val="Odstavecseseznamem"/>
        <w:numPr>
          <w:ilvl w:val="1"/>
          <w:numId w:val="5"/>
        </w:numPr>
        <w:tabs>
          <w:tab w:val="left" w:pos="993"/>
        </w:tabs>
        <w:ind w:left="567" w:hanging="568"/>
        <w:jc w:val="left"/>
      </w:pPr>
      <w:r>
        <w:t>Cena za řádně poskytované Paušální služby bude hrazena</w:t>
      </w:r>
      <w:r w:rsidR="0028021D">
        <w:t xml:space="preserve"> zpětně</w:t>
      </w:r>
      <w:r>
        <w:t xml:space="preserve"> </w:t>
      </w:r>
      <w:r w:rsidR="00E00262">
        <w:t>za</w:t>
      </w:r>
      <w:r w:rsidR="006C06AE">
        <w:t>každé kalendářní čtvrtletí</w:t>
      </w:r>
      <w:r>
        <w:t xml:space="preserve"> ve výši trojnásobku ceny za jeden měsíc Paušálních služeb ve smyslu přílohy č.</w:t>
      </w:r>
      <w:r w:rsidR="00B964E8">
        <w:t xml:space="preserve"> 4 této smlouvy.</w:t>
      </w:r>
      <w:r w:rsidR="001352C0">
        <w:t xml:space="preserve"> </w:t>
      </w:r>
      <w:r w:rsidR="006C06AE">
        <w:t>Nabude-li tato smlouva účinnosti v průběhu kalendářního čtvrtletí, sníží se poměrně částka za toto čtvrtletí a to tak, že se od</w:t>
      </w:r>
      <w:r w:rsidR="005361A4">
        <w:t xml:space="preserve"> ceny dle předchozí věty odečte částka rovnající se podíl</w:t>
      </w:r>
      <w:r w:rsidR="00F33E88">
        <w:t>u ceny dle první věty tohoto odstavce a počtu dnů příslušného kalendářního čtvrtletí, v jehož průběhu nastala účinnost této smlouvy, a násobku počtu dnů před dnem nabytí účinnosti této smlouvy v příslušném kalendářním čtvrtletí, respektive:</w:t>
      </w:r>
    </w:p>
    <w:p w14:paraId="6DB7AB2C" w14:textId="13CA3F05" w:rsidR="00F33E88" w:rsidRPr="00CF20BA" w:rsidRDefault="00CF20BA" w:rsidP="007E60BE">
      <w:pPr>
        <w:tabs>
          <w:tab w:val="left" w:pos="993"/>
        </w:tabs>
        <w:ind w:left="-1"/>
        <w:rPr>
          <w:rFonts w:asciiTheme="majorHAnsi" w:eastAsiaTheme="minorEastAsia" w:hAnsiTheme="majorHAnsi"/>
        </w:rPr>
      </w:pPr>
      <m:oMathPara>
        <m:oMath>
          <m:r>
            <m:rPr>
              <m:sty m:val="p"/>
            </m:rPr>
            <w:rPr>
              <w:rFonts w:ascii="Cambria Math" w:hAnsi="Cambria Math"/>
            </w:rPr>
            <m:t xml:space="preserve">Cena </m:t>
          </m:r>
          <m:d>
            <m:dPr>
              <m:ctrlPr>
                <w:rPr>
                  <w:rFonts w:ascii="Cambria Math" w:hAnsi="Cambria Math"/>
                </w:rPr>
              </m:ctrlPr>
            </m:dPr>
            <m:e>
              <m:r>
                <m:rPr>
                  <m:sty m:val="p"/>
                </m:rPr>
                <w:rPr>
                  <w:rFonts w:ascii="Cambria Math" w:hAnsi="Cambria Math"/>
                </w:rPr>
                <m:t>zkrácené kalendářní čtvrtletí</m:t>
              </m:r>
            </m:e>
          </m:d>
          <m:r>
            <m:rPr>
              <m:sty m:val="p"/>
            </m:rPr>
            <w:rPr>
              <w:rFonts w:ascii="Cambria Math" w:hAnsi="Cambria Math"/>
            </w:rPr>
            <m:t>=</m:t>
          </m:r>
          <m:d>
            <m:dPr>
              <m:ctrlPr>
                <w:rPr>
                  <w:rFonts w:ascii="Cambria Math" w:hAnsi="Cambria Math"/>
                </w:rPr>
              </m:ctrlPr>
            </m:dPr>
            <m:e>
              <m:r>
                <m:rPr>
                  <m:sty m:val="p"/>
                </m:rPr>
                <w:rPr>
                  <w:rFonts w:ascii="Cambria Math" w:hAnsi="Cambria Math"/>
                </w:rPr>
                <m:t>3×CMPS</m:t>
              </m:r>
            </m:e>
          </m:d>
          <m:r>
            <m:rPr>
              <m:sty m:val="p"/>
            </m:rPr>
            <w:rPr>
              <w:rFonts w:ascii="Cambria Math" w:hAnsi="Cambria Math"/>
            </w:rPr>
            <m:t>-</m:t>
          </m:r>
          <m:d>
            <m:dPr>
              <m:begChr m:val="["/>
              <m:endChr m:val="]"/>
              <m:ctrlPr>
                <w:rPr>
                  <w:rFonts w:ascii="Cambria Math" w:hAnsi="Cambria Math"/>
                </w:rPr>
              </m:ctrlPr>
            </m:dPr>
            <m:e>
              <m:d>
                <m:dPr>
                  <m:ctrlPr>
                    <w:rPr>
                      <w:rFonts w:ascii="Cambria Math" w:hAnsi="Cambria Math"/>
                    </w:rPr>
                  </m:ctrlPr>
                </m:dPr>
                <m:e>
                  <m:f>
                    <m:fPr>
                      <m:ctrlPr>
                        <w:rPr>
                          <w:rFonts w:ascii="Cambria Math" w:hAnsi="Cambria Math"/>
                        </w:rPr>
                      </m:ctrlPr>
                    </m:fPr>
                    <m:num>
                      <m:r>
                        <m:rPr>
                          <m:sty m:val="p"/>
                        </m:rPr>
                        <w:rPr>
                          <w:rFonts w:ascii="Cambria Math" w:hAnsi="Cambria Math"/>
                        </w:rPr>
                        <m:t>3×CMPS</m:t>
                      </m:r>
                    </m:num>
                    <m:den>
                      <m:r>
                        <m:rPr>
                          <m:sty m:val="p"/>
                        </m:rPr>
                        <w:rPr>
                          <w:rFonts w:ascii="Cambria Math" w:hAnsi="Cambria Math"/>
                        </w:rPr>
                        <m:t>PDK</m:t>
                      </m:r>
                    </m:den>
                  </m:f>
                </m:e>
              </m:d>
              <m:r>
                <m:rPr>
                  <m:sty m:val="p"/>
                </m:rPr>
                <w:rPr>
                  <w:rFonts w:ascii="Cambria Math" w:hAnsi="Cambria Math"/>
                </w:rPr>
                <m:t>×PDPÚK</m:t>
              </m:r>
            </m:e>
          </m:d>
        </m:oMath>
      </m:oMathPara>
    </w:p>
    <w:p w14:paraId="50E05BD6" w14:textId="4ADA7D96" w:rsidR="00CF20BA" w:rsidRDefault="00CF20BA" w:rsidP="007E60BE">
      <w:pPr>
        <w:pStyle w:val="Odstavecseseznamem"/>
        <w:numPr>
          <w:ilvl w:val="0"/>
          <w:numId w:val="0"/>
        </w:numPr>
        <w:tabs>
          <w:tab w:val="left" w:pos="993"/>
        </w:tabs>
        <w:ind w:left="567"/>
        <w:jc w:val="left"/>
        <w:rPr>
          <w:rFonts w:asciiTheme="majorHAnsi" w:hAnsiTheme="majorHAnsi"/>
        </w:rPr>
      </w:pPr>
      <w:r>
        <w:rPr>
          <w:rFonts w:asciiTheme="majorHAnsi" w:hAnsiTheme="majorHAnsi"/>
        </w:rPr>
        <w:t>CMPS – cena za 1 měsíc Paušálních služeb</w:t>
      </w:r>
    </w:p>
    <w:p w14:paraId="3B10D23D" w14:textId="7B2E1682" w:rsidR="00CF20BA" w:rsidRDefault="00CF20BA" w:rsidP="007E60BE">
      <w:pPr>
        <w:pStyle w:val="Odstavecseseznamem"/>
        <w:numPr>
          <w:ilvl w:val="0"/>
          <w:numId w:val="0"/>
        </w:numPr>
        <w:tabs>
          <w:tab w:val="left" w:pos="993"/>
        </w:tabs>
        <w:ind w:left="567"/>
        <w:jc w:val="left"/>
        <w:rPr>
          <w:rFonts w:asciiTheme="majorHAnsi" w:hAnsiTheme="majorHAnsi"/>
        </w:rPr>
      </w:pPr>
      <w:r>
        <w:rPr>
          <w:rFonts w:asciiTheme="majorHAnsi" w:hAnsiTheme="majorHAnsi"/>
        </w:rPr>
        <w:t>PDK – počet dnů příslušného kalendářního čtvrtletí</w:t>
      </w:r>
    </w:p>
    <w:p w14:paraId="06A11109" w14:textId="4C648027" w:rsidR="00CF20BA" w:rsidRPr="00CF20BA" w:rsidRDefault="00CF20BA" w:rsidP="007E60BE">
      <w:pPr>
        <w:pStyle w:val="Odstavecseseznamem"/>
        <w:numPr>
          <w:ilvl w:val="0"/>
          <w:numId w:val="0"/>
        </w:numPr>
        <w:tabs>
          <w:tab w:val="left" w:pos="993"/>
        </w:tabs>
        <w:ind w:left="567"/>
        <w:jc w:val="left"/>
        <w:rPr>
          <w:rFonts w:asciiTheme="majorHAnsi" w:hAnsiTheme="majorHAnsi"/>
        </w:rPr>
      </w:pPr>
      <w:r>
        <w:rPr>
          <w:rFonts w:asciiTheme="majorHAnsi" w:hAnsiTheme="majorHAnsi"/>
        </w:rPr>
        <w:t>PDPÚK – počet dnů př</w:t>
      </w:r>
      <w:r w:rsidR="00142AF2">
        <w:rPr>
          <w:rFonts w:asciiTheme="majorHAnsi" w:hAnsiTheme="majorHAnsi"/>
        </w:rPr>
        <w:t>ed dnem nabytí účinnosti této smlouvy v příslušném kalendářním čtvrtletí</w:t>
      </w:r>
    </w:p>
    <w:p w14:paraId="649A0583" w14:textId="530B43D4" w:rsidR="00C7616F" w:rsidRPr="004F0BC3" w:rsidRDefault="001352C0" w:rsidP="00C7616F">
      <w:pPr>
        <w:pStyle w:val="Odstavecseseznamem"/>
        <w:numPr>
          <w:ilvl w:val="1"/>
          <w:numId w:val="5"/>
        </w:numPr>
        <w:tabs>
          <w:tab w:val="left" w:pos="993"/>
        </w:tabs>
        <w:ind w:left="567" w:hanging="568"/>
        <w:jc w:val="left"/>
      </w:pPr>
      <w:r>
        <w:t xml:space="preserve">Objednatel je oprávněn využít každý měsíc pro účely rychlé realizace údržby Software další práce (dále jen „údržbové práce“) v maximálním rozsahu 5 člověkodnů (jeden člověkoden/MD = 8 hodin práce). Cena za </w:t>
      </w:r>
      <w:r w:rsidR="005B1EB3">
        <w:t xml:space="preserve">každý </w:t>
      </w:r>
      <w:r>
        <w:t xml:space="preserve">jeden měsíc Paušálních služeb ve smyslu přílohy č. 4 zahrnuje cenu údržbových prací ve výši 5 MD. Objednatel není povinen tyto údržbové práce využívat. Objednávání údržbových prací a schvalování výstupů z těchto prací bude probíhat formou zápisu v provozovaném Helpdesk ve smyslu č. 9 této smlouvy. </w:t>
      </w:r>
      <w:r w:rsidR="00C7616F" w:rsidRPr="00FF1E47">
        <w:t xml:space="preserve"> Výše DPH může být uplatněna v rozdílné výši, než je uvedeno v závislosti na platných právních předpisech ke dni zdanitelného plnění, v takovém případě není zapotřebí uzavírat dodatek k této Smlouvě</w:t>
      </w:r>
      <w:r w:rsidR="00C7616F">
        <w:t>.</w:t>
      </w:r>
    </w:p>
    <w:p w14:paraId="7ABD0136" w14:textId="77777777" w:rsidR="0051722E" w:rsidRPr="00E93664" w:rsidRDefault="0051722E" w:rsidP="00851C28">
      <w:pPr>
        <w:pStyle w:val="Odstavecseseznamem"/>
        <w:numPr>
          <w:ilvl w:val="1"/>
          <w:numId w:val="5"/>
        </w:numPr>
        <w:tabs>
          <w:tab w:val="left" w:pos="993"/>
        </w:tabs>
        <w:ind w:left="567" w:hanging="568"/>
        <w:jc w:val="left"/>
      </w:pPr>
      <w:bookmarkStart w:id="9" w:name="_Hlk27391226"/>
      <w:r w:rsidRPr="00E93664">
        <w:t>Cena je výslovně sjednávána jako nejvyšší možná a nepřekročitelná.</w:t>
      </w:r>
    </w:p>
    <w:p w14:paraId="3C25B9A8" w14:textId="1D10458A" w:rsidR="0051722E" w:rsidRPr="00A62136" w:rsidRDefault="0051722E" w:rsidP="00851C28">
      <w:pPr>
        <w:pStyle w:val="Odstavecseseznamem"/>
        <w:numPr>
          <w:ilvl w:val="1"/>
          <w:numId w:val="5"/>
        </w:numPr>
        <w:tabs>
          <w:tab w:val="left" w:pos="993"/>
        </w:tabs>
        <w:ind w:left="567" w:hanging="568"/>
        <w:jc w:val="left"/>
      </w:pPr>
      <w:r w:rsidRPr="00A62136">
        <w:t xml:space="preserve">Právo na zaplacení Ceny či její části vzniká </w:t>
      </w:r>
      <w:r w:rsidR="009D5B38" w:rsidRPr="00A62136">
        <w:t xml:space="preserve">Poskytovateli </w:t>
      </w:r>
      <w:r w:rsidRPr="00A62136">
        <w:t>u Služeb</w:t>
      </w:r>
      <w:r w:rsidR="00807AA6" w:rsidRPr="00A62136">
        <w:t xml:space="preserve"> vždy po akceptaci </w:t>
      </w:r>
      <w:r w:rsidR="00B964E8" w:rsidRPr="00A62136">
        <w:t>Poskytovatelem předloženého pravidelného tříměsíčního reportingu vykázaných a řádně provedených Paušálních služeb</w:t>
      </w:r>
      <w:r w:rsidR="001352C0">
        <w:t xml:space="preserve"> a údržbových prací (byly-li Objednavatelem </w:t>
      </w:r>
      <w:r w:rsidR="00502175">
        <w:t xml:space="preserve">požadovány </w:t>
      </w:r>
      <w:r w:rsidR="001352C0">
        <w:t>postupem dle odst. 2 tohoto článku)</w:t>
      </w:r>
      <w:r w:rsidR="00142AF2">
        <w:t>, a to v souladu s metodikou schválenou Objednatelem</w:t>
      </w:r>
      <w:r w:rsidR="00B964E8" w:rsidRPr="00A62136">
        <w:t>.</w:t>
      </w:r>
      <w:r w:rsidR="00142AF2">
        <w:t xml:space="preserve"> </w:t>
      </w:r>
      <w:r w:rsidR="00B964E8" w:rsidRPr="00A62136">
        <w:t xml:space="preserve"> </w:t>
      </w:r>
      <w:r w:rsidR="00142AF2">
        <w:t xml:space="preserve">Smluvní strany vytvoří metodiku dle předchozí věty bez zbytečného odkladu po nabytí účinnosti této smlouvy. </w:t>
      </w:r>
      <w:r w:rsidR="00B964E8" w:rsidRPr="00A62136">
        <w:t xml:space="preserve">Objednatelem schválený report vykázaných a řádně provedených Paušálních služeb </w:t>
      </w:r>
      <w:r w:rsidR="00502175">
        <w:t xml:space="preserve">a údržbových prací </w:t>
      </w:r>
      <w:r w:rsidR="00B964E8" w:rsidRPr="00A62136">
        <w:t xml:space="preserve">bude přílohou faktury. </w:t>
      </w:r>
    </w:p>
    <w:bookmarkEnd w:id="9"/>
    <w:p w14:paraId="6BA6C60E" w14:textId="47584085" w:rsidR="0051722E" w:rsidRPr="00A62136" w:rsidRDefault="0051722E" w:rsidP="00A138B6">
      <w:pPr>
        <w:pStyle w:val="Nadpis4"/>
      </w:pPr>
      <w:r w:rsidRPr="00A62136">
        <w:t>Práva duševního vlastnictví</w:t>
      </w:r>
    </w:p>
    <w:p w14:paraId="7808F84D" w14:textId="4412C9D0" w:rsidR="0051722E" w:rsidRPr="00A62136" w:rsidRDefault="003A193E" w:rsidP="003A193E">
      <w:pPr>
        <w:pStyle w:val="Odstavecseseznamem"/>
        <w:numPr>
          <w:ilvl w:val="1"/>
          <w:numId w:val="5"/>
        </w:numPr>
        <w:tabs>
          <w:tab w:val="left" w:pos="993"/>
        </w:tabs>
        <w:ind w:left="567" w:hanging="568"/>
        <w:jc w:val="left"/>
        <w:rPr>
          <w:i/>
          <w:iCs/>
          <w:noProof/>
        </w:rPr>
      </w:pPr>
      <w:bookmarkStart w:id="10" w:name="_Hlk29020228"/>
      <w:r w:rsidRPr="00A62136">
        <w:rPr>
          <w:noProof/>
        </w:rPr>
        <w:t xml:space="preserve">Vznikne-li v průběhu plnění Paušálních služeb autorské dílo ve smyslu ustanovení § 2 zákona č. 121/2000 Sb., </w:t>
      </w:r>
      <w:bookmarkEnd w:id="10"/>
      <w:r w:rsidRPr="00A62136">
        <w:rPr>
          <w:noProof/>
        </w:rPr>
        <w:t xml:space="preserve">o právu autorském, o právech souvisejících s právem autorským a o změně některých zákonů, </w:t>
      </w:r>
      <w:r w:rsidR="0051722E" w:rsidRPr="00A62136">
        <w:rPr>
          <w:noProof/>
        </w:rPr>
        <w:t xml:space="preserve">platí článek 6.1. </w:t>
      </w:r>
      <w:r w:rsidR="00897029">
        <w:rPr>
          <w:noProof/>
        </w:rPr>
        <w:t>p</w:t>
      </w:r>
      <w:r w:rsidR="007D7518" w:rsidRPr="00A62136">
        <w:rPr>
          <w:noProof/>
        </w:rPr>
        <w:t xml:space="preserve">řílohy č. </w:t>
      </w:r>
      <w:r w:rsidRPr="00A62136">
        <w:rPr>
          <w:noProof/>
        </w:rPr>
        <w:t>7</w:t>
      </w:r>
      <w:r w:rsidR="00897029">
        <w:rPr>
          <w:noProof/>
        </w:rPr>
        <w:t xml:space="preserve"> této smlouvy</w:t>
      </w:r>
      <w:r w:rsidR="006806AA" w:rsidRPr="00A62136">
        <w:rPr>
          <w:iCs/>
          <w:noProof/>
        </w:rPr>
        <w:t>.</w:t>
      </w:r>
    </w:p>
    <w:p w14:paraId="0AF65899" w14:textId="25F8D3B6" w:rsidR="0051722E" w:rsidRPr="00E93664" w:rsidRDefault="0020761D" w:rsidP="00A138B6">
      <w:pPr>
        <w:pStyle w:val="Nadpis4"/>
        <w:rPr>
          <w:noProof/>
        </w:rPr>
      </w:pPr>
      <w:r>
        <w:rPr>
          <w:noProof/>
        </w:rPr>
        <w:lastRenderedPageBreak/>
        <w:t>Help</w:t>
      </w:r>
      <w:r w:rsidR="0051722E" w:rsidRPr="00E93664">
        <w:rPr>
          <w:noProof/>
        </w:rPr>
        <w:t>desk</w:t>
      </w:r>
    </w:p>
    <w:p w14:paraId="5ECD82CD" w14:textId="7C4EC1A1" w:rsidR="006806AA" w:rsidRPr="003A193E" w:rsidRDefault="0051722E" w:rsidP="00851C28">
      <w:pPr>
        <w:pStyle w:val="Odstavecseseznamem"/>
        <w:numPr>
          <w:ilvl w:val="1"/>
          <w:numId w:val="5"/>
        </w:numPr>
        <w:tabs>
          <w:tab w:val="left" w:pos="993"/>
        </w:tabs>
        <w:ind w:left="567" w:hanging="568"/>
        <w:jc w:val="left"/>
      </w:pPr>
      <w:r w:rsidRPr="003A193E">
        <w:t xml:space="preserve">Poskytovatel bude poskytovat </w:t>
      </w:r>
      <w:r w:rsidR="0020761D" w:rsidRPr="003A193E">
        <w:t>Helpd</w:t>
      </w:r>
      <w:r w:rsidRPr="003A193E">
        <w:t>esk v režimu 1</w:t>
      </w:r>
      <w:r w:rsidR="00D6467C" w:rsidRPr="003A193E">
        <w:t xml:space="preserve"> </w:t>
      </w:r>
      <w:r w:rsidRPr="003A193E">
        <w:t xml:space="preserve">ve smyslu čl. 10.1.1. </w:t>
      </w:r>
      <w:r w:rsidR="00897029">
        <w:t>p</w:t>
      </w:r>
      <w:r w:rsidR="007D7518" w:rsidRPr="003A193E">
        <w:t xml:space="preserve">řílohy č. </w:t>
      </w:r>
      <w:r w:rsidR="003A193E" w:rsidRPr="003A193E">
        <w:t>7</w:t>
      </w:r>
      <w:r w:rsidR="006806AA" w:rsidRPr="003A193E">
        <w:t xml:space="preserve"> </w:t>
      </w:r>
      <w:r w:rsidR="003A193E">
        <w:rPr>
          <w:iCs/>
        </w:rPr>
        <w:t>této smlouvy</w:t>
      </w:r>
      <w:r w:rsidR="006806AA" w:rsidRPr="003A193E">
        <w:rPr>
          <w:i/>
          <w:iCs/>
        </w:rPr>
        <w:t>.</w:t>
      </w:r>
    </w:p>
    <w:p w14:paraId="0F52C5A1" w14:textId="2AFB7652" w:rsidR="0051722E" w:rsidRPr="003A193E" w:rsidRDefault="0051722E" w:rsidP="00851C28">
      <w:pPr>
        <w:pStyle w:val="Odstavecseseznamem"/>
        <w:numPr>
          <w:ilvl w:val="1"/>
          <w:numId w:val="5"/>
        </w:numPr>
        <w:tabs>
          <w:tab w:val="left" w:pos="993"/>
        </w:tabs>
        <w:ind w:left="567" w:hanging="568"/>
        <w:jc w:val="left"/>
        <w:rPr>
          <w:noProof/>
        </w:rPr>
      </w:pPr>
      <w:r w:rsidRPr="003A193E">
        <w:rPr>
          <w:noProof/>
        </w:rPr>
        <w:t>Poskytovatel</w:t>
      </w:r>
      <w:r w:rsidRPr="003A193E">
        <w:t xml:space="preserve"> bude provozovat </w:t>
      </w:r>
      <w:r w:rsidR="0020761D" w:rsidRPr="003A193E">
        <w:t>Helpd</w:t>
      </w:r>
      <w:r w:rsidRPr="003A193E">
        <w:t>esk v úrovni L2</w:t>
      </w:r>
      <w:r w:rsidR="00D6467C" w:rsidRPr="003A193E">
        <w:t xml:space="preserve"> </w:t>
      </w:r>
      <w:r w:rsidRPr="003A193E">
        <w:t>ve smyslu č</w:t>
      </w:r>
      <w:r w:rsidR="00934111" w:rsidRPr="003A193E">
        <w:t>l</w:t>
      </w:r>
      <w:r w:rsidRPr="003A193E">
        <w:t xml:space="preserve">. 10.1.4. </w:t>
      </w:r>
      <w:r w:rsidR="00897029">
        <w:t>p</w:t>
      </w:r>
      <w:r w:rsidR="007D7518" w:rsidRPr="003A193E">
        <w:t xml:space="preserve">řílohy č. </w:t>
      </w:r>
      <w:r w:rsidR="003A193E" w:rsidRPr="003A193E">
        <w:t>7</w:t>
      </w:r>
      <w:r w:rsidR="006806AA" w:rsidRPr="003A193E">
        <w:t xml:space="preserve"> </w:t>
      </w:r>
      <w:r w:rsidR="003A193E">
        <w:rPr>
          <w:iCs/>
        </w:rPr>
        <w:t>této smlouvy</w:t>
      </w:r>
      <w:r w:rsidR="006806AA" w:rsidRPr="003A193E">
        <w:rPr>
          <w:i/>
          <w:iCs/>
        </w:rPr>
        <w:t>.</w:t>
      </w:r>
    </w:p>
    <w:p w14:paraId="7574742C" w14:textId="77777777" w:rsidR="0051722E" w:rsidRPr="00E93664" w:rsidRDefault="0051722E" w:rsidP="00A138B6">
      <w:pPr>
        <w:pStyle w:val="Nadpis4"/>
        <w:rPr>
          <w:noProof/>
        </w:rPr>
      </w:pPr>
      <w:r w:rsidRPr="00E93664">
        <w:rPr>
          <w:noProof/>
        </w:rPr>
        <w:t>Servisní model</w:t>
      </w:r>
    </w:p>
    <w:p w14:paraId="15E125B1" w14:textId="5727327B" w:rsidR="0051722E" w:rsidRPr="003A193E" w:rsidRDefault="0051722E" w:rsidP="00851C28">
      <w:pPr>
        <w:pStyle w:val="Odstavecseseznamem"/>
        <w:numPr>
          <w:ilvl w:val="1"/>
          <w:numId w:val="5"/>
        </w:numPr>
        <w:tabs>
          <w:tab w:val="left" w:pos="993"/>
        </w:tabs>
        <w:ind w:left="567" w:hanging="568"/>
        <w:jc w:val="left"/>
        <w:rPr>
          <w:noProof/>
        </w:rPr>
      </w:pPr>
      <w:r w:rsidRPr="00E93664">
        <w:t xml:space="preserve">Poskytovatel bude poskytovat </w:t>
      </w:r>
      <w:r w:rsidR="003A193E">
        <w:t xml:space="preserve">vždy od 1. do 10. dne (včetně) každého kalendářního </w:t>
      </w:r>
      <w:r w:rsidR="003A193E" w:rsidRPr="003A193E">
        <w:t xml:space="preserve">měsíce po dobu trvání této smlouvy </w:t>
      </w:r>
      <w:r w:rsidRPr="003A193E">
        <w:t>servisní model v režimu B</w:t>
      </w:r>
      <w:r w:rsidR="003A193E" w:rsidRPr="003A193E">
        <w:t>5</w:t>
      </w:r>
      <w:r w:rsidR="00D6467C" w:rsidRPr="003A193E">
        <w:t xml:space="preserve"> </w:t>
      </w:r>
      <w:r w:rsidRPr="003A193E">
        <w:t xml:space="preserve">ve smyslu čl. 12.1.2. </w:t>
      </w:r>
      <w:r w:rsidR="00897029">
        <w:t>p</w:t>
      </w:r>
      <w:r w:rsidR="007D7518" w:rsidRPr="003A193E">
        <w:t xml:space="preserve">řílohy č. </w:t>
      </w:r>
      <w:r w:rsidR="003A193E" w:rsidRPr="003A193E">
        <w:t>7</w:t>
      </w:r>
      <w:r w:rsidR="006806AA" w:rsidRPr="003A193E">
        <w:t xml:space="preserve"> </w:t>
      </w:r>
      <w:r w:rsidR="003A193E" w:rsidRPr="003A193E">
        <w:rPr>
          <w:iCs/>
        </w:rPr>
        <w:t>této smlouvy</w:t>
      </w:r>
      <w:r w:rsidR="006806AA" w:rsidRPr="003A193E">
        <w:rPr>
          <w:i/>
          <w:iCs/>
        </w:rPr>
        <w:t>.</w:t>
      </w:r>
    </w:p>
    <w:p w14:paraId="6DDEC7B4" w14:textId="491E42F6" w:rsidR="003A193E" w:rsidRPr="00851C28" w:rsidRDefault="003A193E" w:rsidP="00851C28">
      <w:pPr>
        <w:pStyle w:val="Odstavecseseznamem"/>
        <w:numPr>
          <w:ilvl w:val="1"/>
          <w:numId w:val="5"/>
        </w:numPr>
        <w:tabs>
          <w:tab w:val="left" w:pos="993"/>
        </w:tabs>
        <w:ind w:left="567" w:hanging="568"/>
        <w:jc w:val="left"/>
        <w:rPr>
          <w:noProof/>
        </w:rPr>
      </w:pPr>
      <w:r w:rsidRPr="003A193E">
        <w:rPr>
          <w:noProof/>
        </w:rPr>
        <w:t xml:space="preserve">V ostatních dnech než je uvedeno v odst. 1 tohoto článu bude Poskytovatel poskytovat servisní model v režimu B4 </w:t>
      </w:r>
      <w:r w:rsidRPr="003A193E">
        <w:t xml:space="preserve">ve smyslu čl. 12.1.2. </w:t>
      </w:r>
      <w:r w:rsidR="00897029">
        <w:t>p</w:t>
      </w:r>
      <w:r w:rsidRPr="003A193E">
        <w:t>řílohy č. 7 této smlouvy</w:t>
      </w:r>
      <w:r>
        <w:t>.</w:t>
      </w:r>
    </w:p>
    <w:p w14:paraId="2E3F7ADB" w14:textId="77777777" w:rsidR="0051722E" w:rsidRPr="00D6467C" w:rsidRDefault="0051722E" w:rsidP="00A138B6">
      <w:pPr>
        <w:pStyle w:val="Nadpis4"/>
        <w:rPr>
          <w:noProof/>
        </w:rPr>
      </w:pPr>
      <w:r w:rsidRPr="00D6467C">
        <w:rPr>
          <w:noProof/>
        </w:rPr>
        <w:t>Ochrana osobních údajů</w:t>
      </w:r>
    </w:p>
    <w:p w14:paraId="5458F514" w14:textId="77777777" w:rsidR="0051722E" w:rsidRPr="00D6467C" w:rsidRDefault="0051722E" w:rsidP="00851C28">
      <w:pPr>
        <w:pStyle w:val="Odstavecseseznamem"/>
        <w:numPr>
          <w:ilvl w:val="1"/>
          <w:numId w:val="5"/>
        </w:numPr>
        <w:tabs>
          <w:tab w:val="left" w:pos="993"/>
        </w:tabs>
        <w:ind w:left="567" w:hanging="568"/>
        <w:jc w:val="left"/>
      </w:pPr>
      <w:r w:rsidRPr="00D6467C">
        <w:t>Poskytovatel bude jako zpracovatel zpracovávat pro Objednatele jako správce následující kategorie subjektů osobních údajů: zaměstnanci Objednatele.</w:t>
      </w:r>
    </w:p>
    <w:p w14:paraId="73BEF214" w14:textId="49762022" w:rsidR="0051722E" w:rsidRPr="00D6467C" w:rsidRDefault="0051722E" w:rsidP="00851C28">
      <w:pPr>
        <w:pStyle w:val="Odstavecseseznamem"/>
        <w:numPr>
          <w:ilvl w:val="1"/>
          <w:numId w:val="5"/>
        </w:numPr>
        <w:tabs>
          <w:tab w:val="left" w:pos="993"/>
        </w:tabs>
        <w:ind w:left="567" w:hanging="568"/>
        <w:jc w:val="left"/>
      </w:pPr>
      <w:r w:rsidRPr="00D6467C">
        <w:t xml:space="preserve">Poskytovatel bude u jednotlivých kategorií subjektů údajů zpracovávat pro Objednatele následující typy osobních údajů: </w:t>
      </w:r>
      <w:r w:rsidR="00D6467C" w:rsidRPr="00D6467C">
        <w:t>jméno, příjmení, emailová adresa, telefonní číslo, kontaktní adresa, IČO.</w:t>
      </w:r>
    </w:p>
    <w:p w14:paraId="5AF796D4" w14:textId="5EFDA67A" w:rsidR="0051722E" w:rsidRPr="003A193E" w:rsidRDefault="0051722E" w:rsidP="00851C28">
      <w:pPr>
        <w:pStyle w:val="Odstavecseseznamem"/>
        <w:numPr>
          <w:ilvl w:val="1"/>
          <w:numId w:val="5"/>
        </w:numPr>
        <w:tabs>
          <w:tab w:val="left" w:pos="993"/>
        </w:tabs>
        <w:ind w:left="567" w:hanging="568"/>
        <w:jc w:val="left"/>
      </w:pPr>
      <w:r w:rsidRPr="00851C28">
        <w:t xml:space="preserve">Pokud bude v rámci plnění této Smlouvy docházet </w:t>
      </w:r>
      <w:r w:rsidRPr="003A193E">
        <w:t xml:space="preserve">ke zpracování osobních údajů, zavazuje se </w:t>
      </w:r>
      <w:r w:rsidR="000075DF" w:rsidRPr="003A193E">
        <w:t xml:space="preserve">Poskytovatel </w:t>
      </w:r>
      <w:r w:rsidRPr="003A193E">
        <w:t xml:space="preserve">dodržovat opatření dle článku 21. </w:t>
      </w:r>
      <w:r w:rsidR="00897029">
        <w:t>p</w:t>
      </w:r>
      <w:r w:rsidR="007D7518" w:rsidRPr="003A193E">
        <w:t xml:space="preserve">řílohy č. </w:t>
      </w:r>
      <w:r w:rsidR="003A193E" w:rsidRPr="003A193E">
        <w:t>7</w:t>
      </w:r>
      <w:r w:rsidR="006806AA" w:rsidRPr="003A193E">
        <w:t xml:space="preserve"> </w:t>
      </w:r>
      <w:r w:rsidR="003A193E" w:rsidRPr="003A193E">
        <w:t>této smlouvy.</w:t>
      </w:r>
    </w:p>
    <w:p w14:paraId="12334E2F" w14:textId="53FFAE68" w:rsidR="00662CD3" w:rsidRDefault="00662CD3" w:rsidP="00A138B6">
      <w:pPr>
        <w:pStyle w:val="Nadpis4"/>
        <w:rPr>
          <w:noProof/>
        </w:rPr>
      </w:pPr>
      <w:r>
        <w:rPr>
          <w:noProof/>
        </w:rPr>
        <w:t>Výpověď smlouvy</w:t>
      </w:r>
    </w:p>
    <w:p w14:paraId="12D29C8F" w14:textId="0B284A4F" w:rsidR="00662CD3" w:rsidRDefault="00662CD3" w:rsidP="00662CD3">
      <w:pPr>
        <w:pStyle w:val="Odstavecseseznamem"/>
        <w:numPr>
          <w:ilvl w:val="1"/>
          <w:numId w:val="5"/>
        </w:numPr>
        <w:tabs>
          <w:tab w:val="left" w:pos="993"/>
        </w:tabs>
        <w:ind w:left="567" w:hanging="568"/>
        <w:jc w:val="left"/>
      </w:pPr>
      <w:r>
        <w:t xml:space="preserve">Objednatel </w:t>
      </w:r>
      <w:r w:rsidR="00F756BC">
        <w:t xml:space="preserve">i Poskytovatel jsou </w:t>
      </w:r>
      <w:r>
        <w:t xml:space="preserve"> oprávněn</w:t>
      </w:r>
      <w:r w:rsidR="00F756BC">
        <w:t>i</w:t>
      </w:r>
      <w:r>
        <w:t xml:space="preserve"> vypovědět </w:t>
      </w:r>
      <w:r w:rsidR="00F756BC">
        <w:t xml:space="preserve">závazek z této smlouvy </w:t>
      </w:r>
      <w:r>
        <w:t xml:space="preserve">bez udání důvodu s výpovědní dobou v délce 3 </w:t>
      </w:r>
      <w:r w:rsidR="00F756BC">
        <w:t>měsíců tak, aby výpovědní závazek z této smlouvy skončil koncem kalendářního čtvrtletí</w:t>
      </w:r>
      <w:r>
        <w:t xml:space="preserve">. </w:t>
      </w:r>
    </w:p>
    <w:p w14:paraId="67622578" w14:textId="06EECCCB" w:rsidR="0051722E" w:rsidRPr="003A193E" w:rsidRDefault="0051722E" w:rsidP="00A138B6">
      <w:pPr>
        <w:pStyle w:val="Nadpis4"/>
        <w:rPr>
          <w:noProof/>
        </w:rPr>
      </w:pPr>
      <w:r w:rsidRPr="003A193E">
        <w:rPr>
          <w:noProof/>
        </w:rPr>
        <w:t>Závěrečná ustanovaní</w:t>
      </w:r>
    </w:p>
    <w:p w14:paraId="3B44605C" w14:textId="68854854" w:rsidR="0051722E" w:rsidRPr="00E93664" w:rsidRDefault="0051722E" w:rsidP="00851C28">
      <w:pPr>
        <w:pStyle w:val="Odstavecseseznamem"/>
        <w:numPr>
          <w:ilvl w:val="1"/>
          <w:numId w:val="5"/>
        </w:numPr>
        <w:tabs>
          <w:tab w:val="left" w:pos="993"/>
        </w:tabs>
        <w:ind w:left="567" w:hanging="568"/>
        <w:jc w:val="left"/>
      </w:pPr>
      <w:r w:rsidRPr="00E93664">
        <w:t>Smlouva se řídí Obchodními podmínkami Objednatele</w:t>
      </w:r>
      <w:r w:rsidR="003A193E">
        <w:t xml:space="preserve"> uvedenými v příloze č. 8 této smlouvy</w:t>
      </w:r>
      <w:r w:rsidRPr="00E93664">
        <w:t xml:space="preserve"> a Zvláštními obchodními podmínkami Objednatele</w:t>
      </w:r>
      <w:r w:rsidR="003A193E">
        <w:t xml:space="preserve"> uvedenými v příloze č.</w:t>
      </w:r>
      <w:r w:rsidR="007E60BE">
        <w:t xml:space="preserve"> </w:t>
      </w:r>
      <w:r w:rsidR="003A193E">
        <w:t>7 této smlouvy</w:t>
      </w:r>
      <w:r w:rsidRPr="00E93664">
        <w:t>. Ustanovení Zvláštních obchodních podmínek mají přednost před ustanoveními Obchodních podmínek, pokud jsou ustanovení těchto dokumentů v rozporu, uplatní se ustanovení uvedené ve Zvláštních obchodních podmínkách</w:t>
      </w:r>
      <w:r w:rsidR="006806AA">
        <w:t>.</w:t>
      </w:r>
    </w:p>
    <w:p w14:paraId="2DA5474D" w14:textId="1848EB31" w:rsidR="00553621" w:rsidRDefault="0051722E" w:rsidP="00851C28">
      <w:pPr>
        <w:pStyle w:val="Odstavecseseznamem"/>
        <w:numPr>
          <w:ilvl w:val="1"/>
          <w:numId w:val="5"/>
        </w:numPr>
        <w:tabs>
          <w:tab w:val="left" w:pos="993"/>
        </w:tabs>
        <w:ind w:left="567" w:hanging="568"/>
        <w:jc w:val="left"/>
      </w:pPr>
      <w:r w:rsidRPr="00E93664">
        <w:t>Odchylná ujednání v této Smlouvě mají přednost před ustanoveními Obchodních podmínek a Zvláštních obchodních podmínek</w:t>
      </w:r>
      <w:r w:rsidR="00FB1285">
        <w:t>.</w:t>
      </w:r>
    </w:p>
    <w:p w14:paraId="0DD82A57" w14:textId="2A4EB150" w:rsidR="00E53F3B" w:rsidRDefault="00E53F3B" w:rsidP="00851C28">
      <w:pPr>
        <w:pStyle w:val="Odstavecseseznamem"/>
        <w:numPr>
          <w:ilvl w:val="1"/>
          <w:numId w:val="5"/>
        </w:numPr>
        <w:tabs>
          <w:tab w:val="left" w:pos="993"/>
        </w:tabs>
        <w:ind w:left="567" w:hanging="568"/>
        <w:jc w:val="left"/>
      </w:pPr>
      <w:r>
        <w:t>Tuto Smlouvu</w:t>
      </w:r>
      <w:r w:rsidRPr="004E1498">
        <w:t xml:space="preserve"> lze měnit pouze písemnými dodatky.</w:t>
      </w:r>
    </w:p>
    <w:p w14:paraId="0DC04456" w14:textId="72AB388C" w:rsidR="00553621" w:rsidRDefault="00553621" w:rsidP="00851C28">
      <w:pPr>
        <w:pStyle w:val="Odstavecseseznamem"/>
        <w:numPr>
          <w:ilvl w:val="1"/>
          <w:numId w:val="5"/>
        </w:numPr>
        <w:tabs>
          <w:tab w:val="left" w:pos="993"/>
        </w:tabs>
        <w:ind w:left="567" w:hanging="568"/>
        <w:jc w:val="left"/>
      </w:pPr>
      <w:r w:rsidRPr="00553621">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00FB1285" w:rsidP="00FB1285">
      <w:pPr>
        <w:pStyle w:val="Odstavecseseznamem"/>
        <w:numPr>
          <w:ilvl w:val="1"/>
          <w:numId w:val="5"/>
        </w:numPr>
        <w:tabs>
          <w:tab w:val="left" w:pos="993"/>
        </w:tabs>
        <w:ind w:left="567" w:hanging="568"/>
        <w:jc w:val="left"/>
      </w:pPr>
      <w:r w:rsidRPr="00254B31">
        <w:t>Tato Smlouva je vyhotovena v elektronické podobě, přičemž obě Smluvní strany obdrží její elektronický originál</w:t>
      </w:r>
      <w:r w:rsidR="00EE721A">
        <w:t xml:space="preserve"> </w:t>
      </w:r>
      <w:r w:rsidR="00EE721A" w:rsidRPr="00673324">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00FB1285" w:rsidP="00FB1285">
      <w:pPr>
        <w:pStyle w:val="Odstavecseseznamem"/>
        <w:numPr>
          <w:ilvl w:val="1"/>
          <w:numId w:val="5"/>
        </w:numPr>
        <w:tabs>
          <w:tab w:val="left" w:pos="993"/>
        </w:tabs>
        <w:ind w:left="567" w:hanging="568"/>
        <w:jc w:val="left"/>
      </w:pPr>
      <w:r w:rsidRPr="00254B31">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254B31">
        <w:lastRenderedPageBreak/>
        <w:t>„ZRS“), a současně souhlasí se zveřejněním údajů o identifikaci smluvních stran, předmětu smlouvy, jeho ceně či hodnotě a datu uzavření této smlouvy.</w:t>
      </w:r>
    </w:p>
    <w:p w14:paraId="42843863" w14:textId="77777777" w:rsidR="00FB1285" w:rsidRPr="00254B31" w:rsidRDefault="00FB1285" w:rsidP="00FB1285">
      <w:pPr>
        <w:pStyle w:val="Odstavecseseznamem"/>
        <w:numPr>
          <w:ilvl w:val="1"/>
          <w:numId w:val="5"/>
        </w:numPr>
        <w:tabs>
          <w:tab w:val="left" w:pos="993"/>
        </w:tabs>
        <w:ind w:left="567" w:hanging="568"/>
        <w:jc w:val="left"/>
      </w:pPr>
      <w:r w:rsidRPr="00254B31">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00FB1285" w:rsidP="00FB1285">
      <w:pPr>
        <w:pStyle w:val="Odstavecseseznamem"/>
        <w:numPr>
          <w:ilvl w:val="1"/>
          <w:numId w:val="5"/>
        </w:numPr>
        <w:tabs>
          <w:tab w:val="left" w:pos="993"/>
        </w:tabs>
        <w:ind w:left="567" w:hanging="568"/>
        <w:jc w:val="left"/>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00FB1285" w:rsidP="00FB1285">
      <w:pPr>
        <w:pStyle w:val="Odstavecseseznamem"/>
        <w:numPr>
          <w:ilvl w:val="1"/>
          <w:numId w:val="5"/>
        </w:numPr>
        <w:tabs>
          <w:tab w:val="left" w:pos="993"/>
        </w:tabs>
        <w:ind w:left="567" w:hanging="568"/>
        <w:jc w:val="left"/>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00FB1285" w:rsidP="00FB1285">
      <w:pPr>
        <w:pStyle w:val="Odstavecseseznamem"/>
        <w:numPr>
          <w:ilvl w:val="1"/>
          <w:numId w:val="5"/>
        </w:numPr>
        <w:tabs>
          <w:tab w:val="left" w:pos="993"/>
        </w:tabs>
        <w:ind w:left="567" w:hanging="568"/>
        <w:jc w:val="left"/>
      </w:pPr>
      <w:r w:rsidRPr="00254B31">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051722E" w:rsidP="009C336F">
      <w:pPr>
        <w:pStyle w:val="Odstavecseseznamem"/>
        <w:numPr>
          <w:ilvl w:val="1"/>
          <w:numId w:val="5"/>
        </w:numPr>
        <w:tabs>
          <w:tab w:val="left" w:pos="567"/>
        </w:tabs>
        <w:ind w:left="567" w:hanging="568"/>
        <w:jc w:val="left"/>
      </w:pPr>
      <w:r w:rsidRPr="00E93664">
        <w:t>Nedílnou součástí této Smlouvy jsou její přílohy:</w:t>
      </w:r>
    </w:p>
    <w:p w14:paraId="0C2AB9EE" w14:textId="5956C011" w:rsidR="0051722E" w:rsidRPr="00984CDD" w:rsidRDefault="007D7518" w:rsidP="00851C28">
      <w:pPr>
        <w:spacing w:after="0" w:line="276" w:lineRule="auto"/>
        <w:rPr>
          <w:rFonts w:asciiTheme="majorHAnsi" w:hAnsiTheme="majorHAnsi"/>
        </w:rPr>
      </w:pPr>
      <w:r w:rsidRPr="00984CDD">
        <w:rPr>
          <w:rFonts w:asciiTheme="majorHAnsi" w:hAnsiTheme="majorHAnsi"/>
        </w:rPr>
        <w:t xml:space="preserve">Příloha č. </w:t>
      </w:r>
      <w:r w:rsidR="00D6467C" w:rsidRPr="00984CDD">
        <w:rPr>
          <w:rFonts w:asciiTheme="majorHAnsi" w:hAnsiTheme="majorHAnsi"/>
        </w:rPr>
        <w:t>1</w:t>
      </w:r>
      <w:r w:rsidR="0051722E" w:rsidRPr="00984CDD">
        <w:rPr>
          <w:rFonts w:asciiTheme="majorHAnsi" w:hAnsiTheme="majorHAnsi"/>
        </w:rPr>
        <w:t xml:space="preserve"> – </w:t>
      </w:r>
      <w:r w:rsidR="00794A37">
        <w:rPr>
          <w:rFonts w:asciiTheme="majorHAnsi" w:hAnsiTheme="majorHAnsi"/>
        </w:rPr>
        <w:t>Bližší specifikace</w:t>
      </w:r>
    </w:p>
    <w:p w14:paraId="2DD7918B" w14:textId="4727916C" w:rsidR="00D6467C" w:rsidRPr="00984CDD" w:rsidRDefault="00D6467C" w:rsidP="00851C28">
      <w:pPr>
        <w:spacing w:after="0" w:line="276" w:lineRule="auto"/>
        <w:rPr>
          <w:rFonts w:asciiTheme="majorHAnsi" w:hAnsiTheme="majorHAnsi"/>
        </w:rPr>
      </w:pPr>
      <w:r w:rsidRPr="00984CDD">
        <w:rPr>
          <w:rFonts w:asciiTheme="majorHAnsi" w:hAnsiTheme="majorHAnsi"/>
        </w:rPr>
        <w:t>Příloha č. 2 – Požadavky na projektové řízení</w:t>
      </w:r>
    </w:p>
    <w:p w14:paraId="5402A656" w14:textId="00CCAB6D" w:rsidR="00D6467C" w:rsidRPr="00984CDD" w:rsidRDefault="00D6467C" w:rsidP="00851C28">
      <w:pPr>
        <w:spacing w:after="0" w:line="276" w:lineRule="auto"/>
        <w:rPr>
          <w:rFonts w:asciiTheme="majorHAnsi" w:hAnsiTheme="majorHAnsi"/>
        </w:rPr>
      </w:pPr>
      <w:r w:rsidRPr="00984CDD">
        <w:rPr>
          <w:rFonts w:asciiTheme="majorHAnsi" w:hAnsiTheme="majorHAnsi"/>
        </w:rPr>
        <w:t>Příloha č. 3 – Základní metodika nasazování aplikace na portál Liferay Správy železnic</w:t>
      </w:r>
    </w:p>
    <w:p w14:paraId="75BF70E2" w14:textId="1B179E1F" w:rsidR="00B964E8" w:rsidRDefault="00B964E8" w:rsidP="00851C28">
      <w:pPr>
        <w:spacing w:after="0" w:line="276" w:lineRule="auto"/>
        <w:rPr>
          <w:rFonts w:asciiTheme="majorHAnsi" w:hAnsiTheme="majorHAnsi"/>
        </w:rPr>
      </w:pPr>
      <w:r>
        <w:rPr>
          <w:rFonts w:asciiTheme="majorHAnsi" w:hAnsiTheme="majorHAnsi"/>
        </w:rPr>
        <w:t>Příloha č. 4 – Ceník</w:t>
      </w:r>
    </w:p>
    <w:p w14:paraId="47F31B65" w14:textId="310828CF" w:rsidR="0051722E" w:rsidRPr="00984CDD" w:rsidRDefault="007D7518" w:rsidP="00851C28">
      <w:pPr>
        <w:spacing w:after="0" w:line="276" w:lineRule="auto"/>
        <w:rPr>
          <w:rFonts w:asciiTheme="majorHAnsi" w:hAnsiTheme="majorHAnsi"/>
        </w:rPr>
      </w:pPr>
      <w:r w:rsidRPr="00984CDD">
        <w:rPr>
          <w:rFonts w:asciiTheme="majorHAnsi" w:hAnsiTheme="majorHAnsi"/>
        </w:rPr>
        <w:t xml:space="preserve">Příloha č. </w:t>
      </w:r>
      <w:r w:rsidR="00B964E8">
        <w:rPr>
          <w:rFonts w:asciiTheme="majorHAnsi" w:hAnsiTheme="majorHAnsi"/>
        </w:rPr>
        <w:t>5</w:t>
      </w:r>
      <w:r w:rsidR="0051722E" w:rsidRPr="00984CDD">
        <w:rPr>
          <w:rFonts w:asciiTheme="majorHAnsi" w:hAnsiTheme="majorHAnsi"/>
        </w:rPr>
        <w:t xml:space="preserve"> – Platforma SŽ</w:t>
      </w:r>
    </w:p>
    <w:p w14:paraId="4D24D753" w14:textId="12ADF020" w:rsidR="00C7616F" w:rsidRPr="00984CDD" w:rsidRDefault="007D7518" w:rsidP="00851C28">
      <w:pPr>
        <w:spacing w:after="0" w:line="276" w:lineRule="auto"/>
        <w:rPr>
          <w:rFonts w:asciiTheme="majorHAnsi" w:hAnsiTheme="majorHAnsi"/>
        </w:rPr>
      </w:pPr>
      <w:r w:rsidRPr="00984CDD">
        <w:rPr>
          <w:rFonts w:asciiTheme="majorHAnsi" w:hAnsiTheme="majorHAnsi"/>
        </w:rPr>
        <w:t xml:space="preserve">Příloha č. </w:t>
      </w:r>
      <w:r w:rsidR="00B964E8">
        <w:rPr>
          <w:rFonts w:asciiTheme="majorHAnsi" w:hAnsiTheme="majorHAnsi"/>
        </w:rPr>
        <w:t>6</w:t>
      </w:r>
      <w:r w:rsidR="00C7616F" w:rsidRPr="00984CDD">
        <w:rPr>
          <w:rFonts w:asciiTheme="majorHAnsi" w:hAnsiTheme="majorHAnsi"/>
        </w:rPr>
        <w:t xml:space="preserve"> – Poddodavatelé</w:t>
      </w:r>
    </w:p>
    <w:p w14:paraId="0198035E" w14:textId="7B49FEE9" w:rsidR="009B422D" w:rsidRDefault="007D7518" w:rsidP="00851C28">
      <w:pPr>
        <w:spacing w:after="0" w:line="276" w:lineRule="auto"/>
        <w:rPr>
          <w:rFonts w:asciiTheme="majorHAnsi" w:hAnsiTheme="majorHAnsi"/>
        </w:rPr>
      </w:pPr>
      <w:r w:rsidRPr="00984CDD">
        <w:rPr>
          <w:rFonts w:asciiTheme="majorHAnsi" w:hAnsiTheme="majorHAnsi"/>
        </w:rPr>
        <w:t xml:space="preserve">Příloha č. </w:t>
      </w:r>
      <w:r w:rsidR="00B964E8">
        <w:rPr>
          <w:rFonts w:asciiTheme="majorHAnsi" w:hAnsiTheme="majorHAnsi"/>
        </w:rPr>
        <w:t>7</w:t>
      </w:r>
      <w:r w:rsidR="006806AA" w:rsidRPr="00984CDD">
        <w:rPr>
          <w:rFonts w:asciiTheme="majorHAnsi" w:hAnsiTheme="majorHAnsi"/>
        </w:rPr>
        <w:t xml:space="preserve"> – Zvláštní obchodní podmínky</w:t>
      </w:r>
      <w:r w:rsidR="00794A37">
        <w:rPr>
          <w:rFonts w:asciiTheme="majorHAnsi" w:hAnsiTheme="majorHAnsi"/>
        </w:rPr>
        <w:t xml:space="preserve"> k ICT zakázkám</w:t>
      </w:r>
    </w:p>
    <w:p w14:paraId="6EED170C" w14:textId="13272DE5" w:rsidR="003A193E" w:rsidRPr="00E93664" w:rsidRDefault="003A193E" w:rsidP="00851C28">
      <w:pPr>
        <w:spacing w:after="0" w:line="276" w:lineRule="auto"/>
        <w:rPr>
          <w:rFonts w:asciiTheme="majorHAnsi" w:hAnsiTheme="majorHAnsi"/>
        </w:rPr>
      </w:pPr>
      <w:r>
        <w:rPr>
          <w:rFonts w:asciiTheme="majorHAnsi" w:hAnsiTheme="majorHAnsi"/>
        </w:rPr>
        <w:t>Příloha č. 8 – Obchodní podmínky</w:t>
      </w:r>
    </w:p>
    <w:p w14:paraId="305DFD5E" w14:textId="77777777" w:rsidR="0051722E" w:rsidRPr="00E93664" w:rsidRDefault="0051722E" w:rsidP="00851C28">
      <w:pPr>
        <w:spacing w:after="0" w:line="276" w:lineRule="auto"/>
        <w:rPr>
          <w:rFonts w:asciiTheme="majorHAnsi" w:hAnsiTheme="majorHAnsi"/>
        </w:rPr>
      </w:pPr>
    </w:p>
    <w:p w14:paraId="45622061" w14:textId="77777777" w:rsidR="00984CDD" w:rsidRDefault="00984CDD" w:rsidP="00FB1285">
      <w:pPr>
        <w:spacing w:after="0" w:line="276" w:lineRule="auto"/>
        <w:rPr>
          <w:rFonts w:asciiTheme="majorHAnsi" w:hAnsiTheme="majorHAnsi"/>
        </w:rPr>
      </w:pPr>
    </w:p>
    <w:p w14:paraId="08854EDA" w14:textId="6733B2E0"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6D173D7E" w:rsidR="00FB1285" w:rsidRDefault="00D6467C" w:rsidP="00984CDD">
      <w:pPr>
        <w:spacing w:after="0" w:line="276" w:lineRule="auto"/>
        <w:rPr>
          <w:rFonts w:asciiTheme="majorHAnsi" w:hAnsiTheme="majorHAnsi"/>
        </w:rPr>
      </w:pPr>
      <w:r w:rsidRPr="00D6467C">
        <w:rPr>
          <w:b/>
          <w:noProof/>
        </w:rPr>
        <w:t>Ing. Aleš Krejčí</w:t>
      </w:r>
      <w:r w:rsidR="00FB1285" w:rsidRPr="00D6467C">
        <w:rPr>
          <w:rFonts w:asciiTheme="majorHAnsi" w:hAnsiTheme="majorHAnsi"/>
        </w:rPr>
        <w:t xml:space="preserve"> </w:t>
      </w:r>
      <w:r w:rsidR="00FB1285" w:rsidRPr="00D6467C">
        <w:rPr>
          <w:rFonts w:asciiTheme="majorHAnsi" w:hAnsiTheme="majorHAnsi"/>
        </w:rPr>
        <w:tab/>
        <w:t xml:space="preserve">  </w:t>
      </w:r>
      <w:r w:rsidR="00FB1285" w:rsidRPr="00D6467C">
        <w:rPr>
          <w:rFonts w:asciiTheme="majorHAnsi" w:hAnsiTheme="majorHAnsi"/>
        </w:rPr>
        <w:tab/>
      </w:r>
      <w:r w:rsidR="00FB1285" w:rsidRPr="00D6467C">
        <w:rPr>
          <w:rFonts w:asciiTheme="majorHAnsi" w:hAnsiTheme="majorHAnsi"/>
        </w:rPr>
        <w:tab/>
      </w:r>
      <w:r w:rsidR="00FB1285" w:rsidRPr="00D6467C">
        <w:rPr>
          <w:rFonts w:asciiTheme="majorHAnsi" w:hAnsiTheme="majorHAnsi"/>
        </w:rPr>
        <w:tab/>
      </w:r>
      <w:r w:rsidR="00FB1285" w:rsidRPr="00D6467C">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533C1C68" w:rsidR="0051722E" w:rsidRPr="00E93664" w:rsidRDefault="00D6467C" w:rsidP="00984CDD">
      <w:pPr>
        <w:pStyle w:val="Clanek11"/>
        <w:widowControl/>
        <w:tabs>
          <w:tab w:val="clear" w:pos="567"/>
        </w:tabs>
        <w:spacing w:before="0" w:after="0"/>
        <w:jc w:val="left"/>
        <w:rPr>
          <w:rFonts w:asciiTheme="majorHAnsi" w:hAnsiTheme="majorHAnsi"/>
          <w:sz w:val="18"/>
          <w:szCs w:val="18"/>
        </w:rPr>
      </w:pPr>
      <w:r>
        <w:rPr>
          <w:rFonts w:asciiTheme="majorHAnsi" w:hAnsiTheme="majorHAnsi"/>
          <w:sz w:val="18"/>
          <w:szCs w:val="18"/>
        </w:rPr>
        <w:t>náměstek GŘ pro ekonomiku</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1"/>
      <w:headerReference w:type="first" r:id="rId12"/>
      <w:footerReference w:type="first" r:id="rId13"/>
      <w:pgSz w:w="11906" w:h="16838" w:code="9"/>
      <w:pgMar w:top="1417" w:right="1417" w:bottom="1417" w:left="1843"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88198" w16cex:dateUtc="2021-12-01T08:49:00Z"/>
  <w16cex:commentExtensible w16cex:durableId="25588965" w16cex:dateUtc="2021-12-06T12:06:00Z"/>
  <w16cex:commentExtensible w16cex:durableId="25588199" w16cex:dateUtc="2021-12-01T08:50:00Z"/>
  <w16cex:commentExtensible w16cex:durableId="2558819A" w16cex:dateUtc="2021-12-05T23:49:00Z"/>
  <w16cex:commentExtensible w16cex:durableId="25589EB7" w16cex:dateUtc="2021-12-06T13:37:00Z"/>
  <w16cex:commentExtensible w16cex:durableId="2558819B" w16cex:dateUtc="2021-12-01T08:54:00Z"/>
  <w16cex:commentExtensible w16cex:durableId="2558819C" w16cex:dateUtc="2021-12-05T23:49:00Z"/>
  <w16cex:commentExtensible w16cex:durableId="25589F1F" w16cex:dateUtc="2021-12-06T13:39:00Z"/>
  <w16cex:commentExtensible w16cex:durableId="2558A684" w16cex:dateUtc="2021-12-06T14:11:00Z"/>
  <w16cex:commentExtensible w16cex:durableId="2558819D" w16cex:dateUtc="2021-12-01T09:00:00Z"/>
  <w16cex:commentExtensible w16cex:durableId="2558A979" w16cex:dateUtc="2021-12-06T14:23:00Z"/>
  <w16cex:commentExtensible w16cex:durableId="2558819E" w16cex:dateUtc="2021-12-05T23:38:00Z"/>
  <w16cex:commentExtensible w16cex:durableId="2558AA7D" w16cex:dateUtc="2021-12-06T14:27:00Z"/>
  <w16cex:commentExtensible w16cex:durableId="2558819F" w16cex:dateUtc="2021-12-05T23:28:00Z"/>
  <w16cex:commentExtensible w16cex:durableId="2558AB9B" w16cex:dateUtc="2021-12-06T14:32:00Z"/>
  <w16cex:commentExtensible w16cex:durableId="255881A0" w16cex:dateUtc="2021-12-05T23:46:00Z"/>
  <w16cex:commentExtensible w16cex:durableId="2558AC5A" w16cex:dateUtc="2021-12-06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713AB1" w16cid:durableId="25588198"/>
  <w16cid:commentId w16cid:paraId="2BB9100A" w16cid:durableId="25588965"/>
  <w16cid:commentId w16cid:paraId="0C6090AC" w16cid:durableId="25588199"/>
  <w16cid:commentId w16cid:paraId="6B40C482" w16cid:durableId="2558819A"/>
  <w16cid:commentId w16cid:paraId="401E777C" w16cid:durableId="25589EB7"/>
  <w16cid:commentId w16cid:paraId="720C0758" w16cid:durableId="2558819B"/>
  <w16cid:commentId w16cid:paraId="70F8BBE9" w16cid:durableId="2558819C"/>
  <w16cid:commentId w16cid:paraId="6D6048A0" w16cid:durableId="25589F1F"/>
  <w16cid:commentId w16cid:paraId="41B44888" w16cid:durableId="2558A684"/>
  <w16cid:commentId w16cid:paraId="69B232E0" w16cid:durableId="2558819D"/>
  <w16cid:commentId w16cid:paraId="30D0E15B" w16cid:durableId="2558A979"/>
  <w16cid:commentId w16cid:paraId="02C3D887" w16cid:durableId="2558819E"/>
  <w16cid:commentId w16cid:paraId="77D40C5D" w16cid:durableId="2558AA7D"/>
  <w16cid:commentId w16cid:paraId="2B4929F4" w16cid:durableId="2558819F"/>
  <w16cid:commentId w16cid:paraId="31AB05F7" w16cid:durableId="2558AB9B"/>
  <w16cid:commentId w16cid:paraId="66F60265" w16cid:durableId="255881A0"/>
  <w16cid:commentId w16cid:paraId="64E3B089" w16cid:durableId="2558AC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A1E78" w14:textId="77777777" w:rsidR="00545106" w:rsidRDefault="00545106" w:rsidP="00962258">
      <w:pPr>
        <w:spacing w:after="0" w:line="240" w:lineRule="auto"/>
      </w:pPr>
      <w:r>
        <w:separator/>
      </w:r>
    </w:p>
  </w:endnote>
  <w:endnote w:type="continuationSeparator" w:id="0">
    <w:p w14:paraId="644E2F35" w14:textId="77777777" w:rsidR="00545106" w:rsidRDefault="005451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A90199" w14:paraId="4435B70C" w14:textId="77777777" w:rsidTr="00DB4A86">
      <w:tc>
        <w:tcPr>
          <w:tcW w:w="368" w:type="dxa"/>
          <w:tcMar>
            <w:left w:w="0" w:type="dxa"/>
            <w:right w:w="0" w:type="dxa"/>
          </w:tcMar>
          <w:vAlign w:val="bottom"/>
        </w:tcPr>
        <w:p w14:paraId="586351F0" w14:textId="2C1E6430"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6EA89535" w:rsidR="00A90199" w:rsidRDefault="00C93E7C"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11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211D">
            <w:rPr>
              <w:rStyle w:val="slostrnky"/>
              <w:noProof/>
            </w:rPr>
            <w:t>7</w:t>
          </w:r>
          <w:r w:rsidRPr="00B8518B">
            <w:rPr>
              <w:rStyle w:val="slostrnky"/>
            </w:rPr>
            <w:fldChar w:fldCharType="end"/>
          </w:r>
        </w:p>
      </w:tc>
      <w:tc>
        <w:tcPr>
          <w:tcW w:w="2835" w:type="dxa"/>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CD70E0"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BE553E"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737A8" w14:paraId="742D923D" w14:textId="77777777" w:rsidTr="00E418C1">
      <w:tc>
        <w:tcPr>
          <w:tcW w:w="1361" w:type="dxa"/>
          <w:tcMar>
            <w:left w:w="0" w:type="dxa"/>
            <w:right w:w="0" w:type="dxa"/>
          </w:tcMar>
          <w:vAlign w:val="bottom"/>
        </w:tcPr>
        <w:p w14:paraId="281946FB" w14:textId="19247D66" w:rsidR="000737A8" w:rsidRPr="00B8518B" w:rsidRDefault="000737A8"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211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211D">
            <w:rPr>
              <w:rStyle w:val="slostrnky"/>
              <w:noProof/>
            </w:rPr>
            <w:t>7</w:t>
          </w:r>
          <w:r w:rsidRPr="00B8518B">
            <w:rPr>
              <w:rStyle w:val="slostrnky"/>
            </w:rPr>
            <w:fldChar w:fldCharType="end"/>
          </w:r>
        </w:p>
      </w:tc>
      <w:tc>
        <w:tcPr>
          <w:tcW w:w="3458" w:type="dxa"/>
          <w:shd w:val="clear" w:color="auto" w:fill="auto"/>
          <w:tcMar>
            <w:left w:w="0" w:type="dxa"/>
            <w:right w:w="0" w:type="dxa"/>
          </w:tcMar>
        </w:tcPr>
        <w:p w14:paraId="6CC4CBFF" w14:textId="77777777" w:rsidR="000737A8" w:rsidRDefault="000737A8" w:rsidP="000737A8">
          <w:pPr>
            <w:pStyle w:val="Zpat"/>
          </w:pPr>
          <w:r>
            <w:t>Správa železnic, státní organizace</w:t>
          </w:r>
        </w:p>
        <w:p w14:paraId="54D2D40C" w14:textId="77777777" w:rsidR="000737A8" w:rsidRDefault="000737A8"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0737A8" w:rsidRDefault="000737A8" w:rsidP="000737A8">
          <w:pPr>
            <w:pStyle w:val="Zpat"/>
          </w:pPr>
          <w:r>
            <w:t>Sídlo: Dlážděná 1003/7, 110 00 Praha 1</w:t>
          </w:r>
        </w:p>
        <w:p w14:paraId="0753C0FF" w14:textId="77777777" w:rsidR="000737A8" w:rsidRDefault="000737A8" w:rsidP="000737A8">
          <w:pPr>
            <w:pStyle w:val="Zpat"/>
          </w:pPr>
          <w:r>
            <w:t>IČO: 709 94 234 DIČ: CZ 709 94 234</w:t>
          </w:r>
        </w:p>
        <w:p w14:paraId="331FB55A" w14:textId="18954753" w:rsidR="000737A8" w:rsidRDefault="0028524A" w:rsidP="000737A8">
          <w:pPr>
            <w:pStyle w:val="Zpat"/>
          </w:pPr>
          <w:r>
            <w:t>www.spravazeleznic</w:t>
          </w:r>
          <w:r w:rsidR="000737A8">
            <w:t>.cz</w:t>
          </w:r>
        </w:p>
      </w:tc>
      <w:tc>
        <w:tcPr>
          <w:tcW w:w="2921" w:type="dxa"/>
        </w:tcPr>
        <w:p w14:paraId="627D18CE" w14:textId="77777777" w:rsidR="000737A8" w:rsidRDefault="000737A8" w:rsidP="000737A8">
          <w:pPr>
            <w:pStyle w:val="Zpat"/>
          </w:pPr>
        </w:p>
      </w:tc>
    </w:tr>
  </w:tbl>
  <w:p w14:paraId="3747F21B" w14:textId="443967A1"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29BF6" w14:textId="77777777" w:rsidR="00545106" w:rsidRDefault="00545106" w:rsidP="00962258">
      <w:pPr>
        <w:spacing w:after="0" w:line="240" w:lineRule="auto"/>
      </w:pPr>
      <w:r>
        <w:separator/>
      </w:r>
    </w:p>
  </w:footnote>
  <w:footnote w:type="continuationSeparator" w:id="0">
    <w:p w14:paraId="6E263229" w14:textId="77777777" w:rsidR="00545106" w:rsidRDefault="005451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0075DF" w:rsidRDefault="000075DF" w:rsidP="00FC6389">
    <w:pPr>
      <w:pStyle w:val="Zhlav"/>
      <w:rPr>
        <w:sz w:val="8"/>
        <w:szCs w:val="8"/>
      </w:rPr>
    </w:pPr>
  </w:p>
  <w:tbl>
    <w:tblPr>
      <w:tblStyle w:val="Mkatabulky"/>
      <w:tblW w:w="1014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3"/>
      <w:gridCol w:w="4395"/>
    </w:tblGrid>
    <w:tr w:rsidR="000737A8" w14:paraId="1D66A9BA" w14:textId="77777777" w:rsidTr="00F511ED">
      <w:trPr>
        <w:trHeight w:hRule="exact" w:val="936"/>
      </w:trPr>
      <w:tc>
        <w:tcPr>
          <w:tcW w:w="1361" w:type="dxa"/>
          <w:tcMar>
            <w:left w:w="0" w:type="dxa"/>
            <w:right w:w="0" w:type="dxa"/>
          </w:tcMar>
        </w:tcPr>
        <w:p w14:paraId="34C41AA7"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623F4DDC" w14:textId="15BC290F" w:rsidR="000737A8" w:rsidRDefault="000737A8" w:rsidP="000737A8">
          <w:pPr>
            <w:pStyle w:val="Zpat"/>
          </w:pPr>
          <w:r>
            <w:rPr>
              <w:noProof/>
              <w:lang w:eastAsia="cs-CZ"/>
            </w:rPr>
            <w:drawing>
              <wp:anchor distT="0" distB="0" distL="114300" distR="114300" simplePos="0" relativeHeight="251662336" behindDoc="0" locked="1" layoutInCell="1" allowOverlap="1" wp14:anchorId="6E7FE842" wp14:editId="650C6EC6">
                <wp:simplePos x="0" y="0"/>
                <wp:positionH relativeFrom="page">
                  <wp:posOffset>-533400</wp:posOffset>
                </wp:positionH>
                <wp:positionV relativeFrom="page">
                  <wp:posOffset>-55245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4395" w:type="dxa"/>
          <w:shd w:val="clear" w:color="auto" w:fill="auto"/>
          <w:tcMar>
            <w:left w:w="0" w:type="dxa"/>
            <w:right w:w="0" w:type="dxa"/>
          </w:tcMar>
        </w:tcPr>
        <w:p w14:paraId="319ADEEB" w14:textId="77777777" w:rsidR="000737A8" w:rsidRPr="00D6163D" w:rsidRDefault="000737A8" w:rsidP="000737A8">
          <w:pPr>
            <w:pStyle w:val="Druhdokumentu"/>
          </w:pPr>
        </w:p>
      </w:tc>
    </w:tr>
    <w:tr w:rsidR="000737A8" w14:paraId="5D8F2D5D" w14:textId="77777777" w:rsidTr="00F511ED">
      <w:trPr>
        <w:trHeight w:hRule="exact" w:val="936"/>
      </w:trPr>
      <w:tc>
        <w:tcPr>
          <w:tcW w:w="1361" w:type="dxa"/>
          <w:tcMar>
            <w:left w:w="0" w:type="dxa"/>
            <w:right w:w="0" w:type="dxa"/>
          </w:tcMar>
        </w:tcPr>
        <w:p w14:paraId="0689FB92" w14:textId="77777777" w:rsidR="000737A8" w:rsidRPr="00B8518B" w:rsidRDefault="000737A8" w:rsidP="000737A8">
          <w:pPr>
            <w:pStyle w:val="Zpat"/>
            <w:rPr>
              <w:rStyle w:val="slostrnky"/>
            </w:rPr>
          </w:pPr>
        </w:p>
      </w:tc>
      <w:tc>
        <w:tcPr>
          <w:tcW w:w="4393" w:type="dxa"/>
          <w:shd w:val="clear" w:color="auto" w:fill="auto"/>
          <w:tcMar>
            <w:left w:w="0" w:type="dxa"/>
            <w:right w:w="0" w:type="dxa"/>
          </w:tcMar>
        </w:tcPr>
        <w:p w14:paraId="7684CFF3" w14:textId="77777777" w:rsidR="000737A8" w:rsidRDefault="000737A8" w:rsidP="000737A8">
          <w:pPr>
            <w:pStyle w:val="Zpat"/>
          </w:pPr>
        </w:p>
      </w:tc>
      <w:tc>
        <w:tcPr>
          <w:tcW w:w="4395" w:type="dxa"/>
          <w:shd w:val="clear" w:color="auto" w:fill="auto"/>
          <w:tcMar>
            <w:left w:w="0" w:type="dxa"/>
            <w:right w:w="0" w:type="dxa"/>
          </w:tcMar>
        </w:tcPr>
        <w:p w14:paraId="602A9B28" w14:textId="77777777" w:rsidR="000737A8" w:rsidRPr="00D6163D" w:rsidRDefault="000737A8" w:rsidP="000737A8">
          <w:pPr>
            <w:pStyle w:val="Druhdokumentu"/>
          </w:pPr>
        </w:p>
      </w:tc>
    </w:tr>
  </w:tbl>
  <w:p w14:paraId="3BE99E25" w14:textId="77777777" w:rsidR="000075DF" w:rsidRPr="00D6163D" w:rsidRDefault="000075DF"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9" w15:restartNumberingAfterBreak="0">
    <w:nsid w:val="38B64F42"/>
    <w:multiLevelType w:val="multilevel"/>
    <w:tmpl w:val="AA088420"/>
    <w:lvl w:ilvl="0">
      <w:start w:val="1"/>
      <w:numFmt w:val="decimal"/>
      <w:pStyle w:val="Nadpis4"/>
      <w:lvlText w:val="%1."/>
      <w:lvlJc w:val="left"/>
      <w:pPr>
        <w:ind w:left="1352"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i w:val="0"/>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758AA79E">
      <w:start w:val="1"/>
      <w:numFmt w:val="lowerRoman"/>
      <w:lvlText w:val="(%2)"/>
      <w:lvlJc w:val="left"/>
      <w:pPr>
        <w:ind w:left="2072" w:hanging="360"/>
      </w:pPr>
      <w:rPr>
        <w:rFonts w:hint="default"/>
      </w:r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74070991"/>
    <w:multiLevelType w:val="multilevel"/>
    <w:tmpl w:val="CABE99FC"/>
    <w:numStyleLink w:val="ListNumbermultilevel"/>
  </w:abstractNum>
  <w:num w:numId="1">
    <w:abstractNumId w:val="2"/>
  </w:num>
  <w:num w:numId="2">
    <w:abstractNumId w:val="1"/>
  </w:num>
  <w:num w:numId="3">
    <w:abstractNumId w:val="5"/>
  </w:num>
  <w:num w:numId="4">
    <w:abstractNumId w:val="13"/>
  </w:num>
  <w:num w:numId="5">
    <w:abstractNumId w:val="9"/>
  </w:num>
  <w:num w:numId="6">
    <w:abstractNumId w:val="4"/>
  </w:num>
  <w:num w:numId="7">
    <w:abstractNumId w:val="11"/>
  </w:num>
  <w:num w:numId="8">
    <w:abstractNumId w:val="8"/>
  </w:num>
  <w:num w:numId="9">
    <w:abstractNumId w:val="7"/>
  </w:num>
  <w:num w:numId="10">
    <w:abstractNumId w:val="3"/>
  </w:num>
  <w:num w:numId="11">
    <w:abstractNumId w:val="6"/>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num>
  <w:num w:numId="20">
    <w:abstractNumId w:val="4"/>
  </w:num>
  <w:num w:numId="21">
    <w:abstractNumId w:val="4"/>
  </w:num>
  <w:num w:numId="22">
    <w:abstractNumId w:val="4"/>
  </w:num>
  <w:num w:numId="23">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2548F"/>
    <w:rsid w:val="000308E6"/>
    <w:rsid w:val="00036D1F"/>
    <w:rsid w:val="00047260"/>
    <w:rsid w:val="00050847"/>
    <w:rsid w:val="00072C1E"/>
    <w:rsid w:val="000737A8"/>
    <w:rsid w:val="0007414E"/>
    <w:rsid w:val="0007577C"/>
    <w:rsid w:val="00084AEE"/>
    <w:rsid w:val="0009113F"/>
    <w:rsid w:val="000936AC"/>
    <w:rsid w:val="00097F37"/>
    <w:rsid w:val="000A1BD4"/>
    <w:rsid w:val="000A26DA"/>
    <w:rsid w:val="000A538A"/>
    <w:rsid w:val="000A5ED6"/>
    <w:rsid w:val="000D3ADE"/>
    <w:rsid w:val="000D44ED"/>
    <w:rsid w:val="000E23A7"/>
    <w:rsid w:val="000E2E68"/>
    <w:rsid w:val="000E3333"/>
    <w:rsid w:val="000F1454"/>
    <w:rsid w:val="000F25BC"/>
    <w:rsid w:val="0010693F"/>
    <w:rsid w:val="00114472"/>
    <w:rsid w:val="001352C0"/>
    <w:rsid w:val="00142AF2"/>
    <w:rsid w:val="0014565C"/>
    <w:rsid w:val="001476F6"/>
    <w:rsid w:val="001521DE"/>
    <w:rsid w:val="00153B54"/>
    <w:rsid w:val="001550BC"/>
    <w:rsid w:val="0015763E"/>
    <w:rsid w:val="001605B9"/>
    <w:rsid w:val="001659E9"/>
    <w:rsid w:val="00170EC5"/>
    <w:rsid w:val="001747C1"/>
    <w:rsid w:val="00184743"/>
    <w:rsid w:val="00187911"/>
    <w:rsid w:val="001975F5"/>
    <w:rsid w:val="001A418B"/>
    <w:rsid w:val="001E7681"/>
    <w:rsid w:val="001F0FAC"/>
    <w:rsid w:val="001F5E71"/>
    <w:rsid w:val="001F763F"/>
    <w:rsid w:val="00202B25"/>
    <w:rsid w:val="0020761D"/>
    <w:rsid w:val="00207DF5"/>
    <w:rsid w:val="002132E1"/>
    <w:rsid w:val="00222F74"/>
    <w:rsid w:val="00252F2B"/>
    <w:rsid w:val="0025503B"/>
    <w:rsid w:val="00263565"/>
    <w:rsid w:val="00271B21"/>
    <w:rsid w:val="0027309B"/>
    <w:rsid w:val="00275D5F"/>
    <w:rsid w:val="0028021D"/>
    <w:rsid w:val="00280E07"/>
    <w:rsid w:val="00283BEA"/>
    <w:rsid w:val="0028524A"/>
    <w:rsid w:val="00290959"/>
    <w:rsid w:val="00291B07"/>
    <w:rsid w:val="002A32FB"/>
    <w:rsid w:val="002B0B85"/>
    <w:rsid w:val="002B3E61"/>
    <w:rsid w:val="002B72B2"/>
    <w:rsid w:val="002C31BF"/>
    <w:rsid w:val="002D08B1"/>
    <w:rsid w:val="002D517F"/>
    <w:rsid w:val="002E0CD7"/>
    <w:rsid w:val="002F3DE9"/>
    <w:rsid w:val="00300EDC"/>
    <w:rsid w:val="003019CE"/>
    <w:rsid w:val="00316FED"/>
    <w:rsid w:val="003262F5"/>
    <w:rsid w:val="003340A0"/>
    <w:rsid w:val="00336B8D"/>
    <w:rsid w:val="0034033F"/>
    <w:rsid w:val="00341DCF"/>
    <w:rsid w:val="0034498F"/>
    <w:rsid w:val="00346FEF"/>
    <w:rsid w:val="00357BC6"/>
    <w:rsid w:val="00362E35"/>
    <w:rsid w:val="003656E8"/>
    <w:rsid w:val="00370234"/>
    <w:rsid w:val="00382D2B"/>
    <w:rsid w:val="003909C0"/>
    <w:rsid w:val="0039283C"/>
    <w:rsid w:val="00393E65"/>
    <w:rsid w:val="003956C6"/>
    <w:rsid w:val="003A193E"/>
    <w:rsid w:val="003A1A33"/>
    <w:rsid w:val="003A7CD7"/>
    <w:rsid w:val="003C5769"/>
    <w:rsid w:val="003E6BCE"/>
    <w:rsid w:val="00414652"/>
    <w:rsid w:val="00425499"/>
    <w:rsid w:val="00441430"/>
    <w:rsid w:val="00445CFA"/>
    <w:rsid w:val="0044767A"/>
    <w:rsid w:val="00450F07"/>
    <w:rsid w:val="00453CD3"/>
    <w:rsid w:val="00460660"/>
    <w:rsid w:val="00464CC8"/>
    <w:rsid w:val="00473221"/>
    <w:rsid w:val="00486107"/>
    <w:rsid w:val="00491827"/>
    <w:rsid w:val="00494DCC"/>
    <w:rsid w:val="004A16D4"/>
    <w:rsid w:val="004B348C"/>
    <w:rsid w:val="004B5B61"/>
    <w:rsid w:val="004B6597"/>
    <w:rsid w:val="004C11F0"/>
    <w:rsid w:val="004C4399"/>
    <w:rsid w:val="004C588C"/>
    <w:rsid w:val="004C787C"/>
    <w:rsid w:val="004D286D"/>
    <w:rsid w:val="004D5643"/>
    <w:rsid w:val="004E143C"/>
    <w:rsid w:val="004E2C7C"/>
    <w:rsid w:val="004E3A53"/>
    <w:rsid w:val="004E7DD8"/>
    <w:rsid w:val="004F4B9B"/>
    <w:rsid w:val="00502175"/>
    <w:rsid w:val="00502DC2"/>
    <w:rsid w:val="00511AB9"/>
    <w:rsid w:val="0051722E"/>
    <w:rsid w:val="00523EA7"/>
    <w:rsid w:val="00532A8D"/>
    <w:rsid w:val="005339B2"/>
    <w:rsid w:val="00533C50"/>
    <w:rsid w:val="005361A4"/>
    <w:rsid w:val="00545106"/>
    <w:rsid w:val="005453B4"/>
    <w:rsid w:val="005466DD"/>
    <w:rsid w:val="00553375"/>
    <w:rsid w:val="00553621"/>
    <w:rsid w:val="00553812"/>
    <w:rsid w:val="00553A9D"/>
    <w:rsid w:val="005663BD"/>
    <w:rsid w:val="00567BCB"/>
    <w:rsid w:val="005736B7"/>
    <w:rsid w:val="00575E5A"/>
    <w:rsid w:val="0058320D"/>
    <w:rsid w:val="00595F71"/>
    <w:rsid w:val="005A3662"/>
    <w:rsid w:val="005B1EB3"/>
    <w:rsid w:val="005C1405"/>
    <w:rsid w:val="005C1ECD"/>
    <w:rsid w:val="005C3C2B"/>
    <w:rsid w:val="005C6D0A"/>
    <w:rsid w:val="005E0500"/>
    <w:rsid w:val="005E2084"/>
    <w:rsid w:val="005F1404"/>
    <w:rsid w:val="006003AC"/>
    <w:rsid w:val="00602B3C"/>
    <w:rsid w:val="0061068E"/>
    <w:rsid w:val="00615789"/>
    <w:rsid w:val="006172F7"/>
    <w:rsid w:val="00624971"/>
    <w:rsid w:val="0063371F"/>
    <w:rsid w:val="006413B7"/>
    <w:rsid w:val="00646443"/>
    <w:rsid w:val="0064774B"/>
    <w:rsid w:val="00652235"/>
    <w:rsid w:val="00653551"/>
    <w:rsid w:val="00660AD0"/>
    <w:rsid w:val="00660AD3"/>
    <w:rsid w:val="00662CD3"/>
    <w:rsid w:val="00677B7F"/>
    <w:rsid w:val="006806AA"/>
    <w:rsid w:val="006858FB"/>
    <w:rsid w:val="006862DF"/>
    <w:rsid w:val="00696698"/>
    <w:rsid w:val="006A5570"/>
    <w:rsid w:val="006A689C"/>
    <w:rsid w:val="006B3D79"/>
    <w:rsid w:val="006C06AE"/>
    <w:rsid w:val="006C1F21"/>
    <w:rsid w:val="006D7062"/>
    <w:rsid w:val="006D7AFE"/>
    <w:rsid w:val="006E00D0"/>
    <w:rsid w:val="006E0578"/>
    <w:rsid w:val="006E314D"/>
    <w:rsid w:val="006E3556"/>
    <w:rsid w:val="006E5B3C"/>
    <w:rsid w:val="006E7F1C"/>
    <w:rsid w:val="006F1B0B"/>
    <w:rsid w:val="00710723"/>
    <w:rsid w:val="0072303D"/>
    <w:rsid w:val="00723C89"/>
    <w:rsid w:val="00723ED1"/>
    <w:rsid w:val="0073442F"/>
    <w:rsid w:val="00740EAB"/>
    <w:rsid w:val="00743525"/>
    <w:rsid w:val="00745D74"/>
    <w:rsid w:val="00747B4E"/>
    <w:rsid w:val="0076286B"/>
    <w:rsid w:val="00765A27"/>
    <w:rsid w:val="00766846"/>
    <w:rsid w:val="0077363D"/>
    <w:rsid w:val="0077673A"/>
    <w:rsid w:val="007846E1"/>
    <w:rsid w:val="00794A37"/>
    <w:rsid w:val="007A4CED"/>
    <w:rsid w:val="007A5FA1"/>
    <w:rsid w:val="007B570C"/>
    <w:rsid w:val="007B5D83"/>
    <w:rsid w:val="007C4938"/>
    <w:rsid w:val="007C589B"/>
    <w:rsid w:val="007D7518"/>
    <w:rsid w:val="007E4A6E"/>
    <w:rsid w:val="007E60BE"/>
    <w:rsid w:val="007F56A7"/>
    <w:rsid w:val="00803F5F"/>
    <w:rsid w:val="00807AA6"/>
    <w:rsid w:val="00807DD0"/>
    <w:rsid w:val="00814DBF"/>
    <w:rsid w:val="00851C28"/>
    <w:rsid w:val="00860FB6"/>
    <w:rsid w:val="00864244"/>
    <w:rsid w:val="008659F3"/>
    <w:rsid w:val="00875D77"/>
    <w:rsid w:val="008819F6"/>
    <w:rsid w:val="00886D4B"/>
    <w:rsid w:val="00895406"/>
    <w:rsid w:val="00897029"/>
    <w:rsid w:val="008A1859"/>
    <w:rsid w:val="008A3568"/>
    <w:rsid w:val="008A368D"/>
    <w:rsid w:val="008C09B0"/>
    <w:rsid w:val="008C415D"/>
    <w:rsid w:val="008D03B9"/>
    <w:rsid w:val="008E473A"/>
    <w:rsid w:val="008E791D"/>
    <w:rsid w:val="008F18D6"/>
    <w:rsid w:val="008F5E52"/>
    <w:rsid w:val="008F60C6"/>
    <w:rsid w:val="0090354A"/>
    <w:rsid w:val="009040BA"/>
    <w:rsid w:val="00904780"/>
    <w:rsid w:val="00917048"/>
    <w:rsid w:val="00922385"/>
    <w:rsid w:val="009223DF"/>
    <w:rsid w:val="00922E27"/>
    <w:rsid w:val="009236F0"/>
    <w:rsid w:val="00934111"/>
    <w:rsid w:val="00936091"/>
    <w:rsid w:val="00940D8A"/>
    <w:rsid w:val="00962258"/>
    <w:rsid w:val="0096433D"/>
    <w:rsid w:val="009678B7"/>
    <w:rsid w:val="009760E2"/>
    <w:rsid w:val="009833E1"/>
    <w:rsid w:val="00984CDD"/>
    <w:rsid w:val="00992D9C"/>
    <w:rsid w:val="00996CB8"/>
    <w:rsid w:val="009B14A9"/>
    <w:rsid w:val="009B2E97"/>
    <w:rsid w:val="009B422D"/>
    <w:rsid w:val="009B5F56"/>
    <w:rsid w:val="009C0A64"/>
    <w:rsid w:val="009C336F"/>
    <w:rsid w:val="009D1BA2"/>
    <w:rsid w:val="009D50D4"/>
    <w:rsid w:val="009D5B38"/>
    <w:rsid w:val="009E07F4"/>
    <w:rsid w:val="009F392E"/>
    <w:rsid w:val="00A02D37"/>
    <w:rsid w:val="00A037C2"/>
    <w:rsid w:val="00A06158"/>
    <w:rsid w:val="00A138B6"/>
    <w:rsid w:val="00A16B5F"/>
    <w:rsid w:val="00A239CC"/>
    <w:rsid w:val="00A255CB"/>
    <w:rsid w:val="00A35755"/>
    <w:rsid w:val="00A37B7A"/>
    <w:rsid w:val="00A404A5"/>
    <w:rsid w:val="00A6177B"/>
    <w:rsid w:val="00A62136"/>
    <w:rsid w:val="00A66136"/>
    <w:rsid w:val="00A834AA"/>
    <w:rsid w:val="00A8611D"/>
    <w:rsid w:val="00A90199"/>
    <w:rsid w:val="00A91226"/>
    <w:rsid w:val="00A93896"/>
    <w:rsid w:val="00A93B4E"/>
    <w:rsid w:val="00AA4CBB"/>
    <w:rsid w:val="00AA65FA"/>
    <w:rsid w:val="00AA6DB0"/>
    <w:rsid w:val="00AA7351"/>
    <w:rsid w:val="00AB1712"/>
    <w:rsid w:val="00AB36DD"/>
    <w:rsid w:val="00AC3262"/>
    <w:rsid w:val="00AD056F"/>
    <w:rsid w:val="00AD6731"/>
    <w:rsid w:val="00AE02E0"/>
    <w:rsid w:val="00AE4D08"/>
    <w:rsid w:val="00AF57F2"/>
    <w:rsid w:val="00B15D0D"/>
    <w:rsid w:val="00B2193F"/>
    <w:rsid w:val="00B2543F"/>
    <w:rsid w:val="00B2569F"/>
    <w:rsid w:val="00B34B85"/>
    <w:rsid w:val="00B52C2C"/>
    <w:rsid w:val="00B553A4"/>
    <w:rsid w:val="00B57238"/>
    <w:rsid w:val="00B57A80"/>
    <w:rsid w:val="00B612C0"/>
    <w:rsid w:val="00B72D2D"/>
    <w:rsid w:val="00B75EE1"/>
    <w:rsid w:val="00B77481"/>
    <w:rsid w:val="00B8518B"/>
    <w:rsid w:val="00B91E11"/>
    <w:rsid w:val="00B93F17"/>
    <w:rsid w:val="00B964E8"/>
    <w:rsid w:val="00BA6487"/>
    <w:rsid w:val="00BB276C"/>
    <w:rsid w:val="00BC2692"/>
    <w:rsid w:val="00BC3F34"/>
    <w:rsid w:val="00BC4CE4"/>
    <w:rsid w:val="00BC6752"/>
    <w:rsid w:val="00BD7E91"/>
    <w:rsid w:val="00BE373C"/>
    <w:rsid w:val="00BE4DC4"/>
    <w:rsid w:val="00BE7D13"/>
    <w:rsid w:val="00BF78DF"/>
    <w:rsid w:val="00C02406"/>
    <w:rsid w:val="00C02D0A"/>
    <w:rsid w:val="00C03A6E"/>
    <w:rsid w:val="00C07007"/>
    <w:rsid w:val="00C10E4D"/>
    <w:rsid w:val="00C11C50"/>
    <w:rsid w:val="00C1211D"/>
    <w:rsid w:val="00C1483F"/>
    <w:rsid w:val="00C16A83"/>
    <w:rsid w:val="00C2168C"/>
    <w:rsid w:val="00C24989"/>
    <w:rsid w:val="00C3375A"/>
    <w:rsid w:val="00C44806"/>
    <w:rsid w:val="00C44F6A"/>
    <w:rsid w:val="00C466FB"/>
    <w:rsid w:val="00C47AE3"/>
    <w:rsid w:val="00C52027"/>
    <w:rsid w:val="00C53CD3"/>
    <w:rsid w:val="00C62A7D"/>
    <w:rsid w:val="00C70843"/>
    <w:rsid w:val="00C730B9"/>
    <w:rsid w:val="00C7616F"/>
    <w:rsid w:val="00C7646D"/>
    <w:rsid w:val="00C93E7C"/>
    <w:rsid w:val="00CB1760"/>
    <w:rsid w:val="00CB66F0"/>
    <w:rsid w:val="00CC2C09"/>
    <w:rsid w:val="00CD1FC4"/>
    <w:rsid w:val="00CE3FC2"/>
    <w:rsid w:val="00CE56F8"/>
    <w:rsid w:val="00CF17BE"/>
    <w:rsid w:val="00CF20BA"/>
    <w:rsid w:val="00D12869"/>
    <w:rsid w:val="00D21061"/>
    <w:rsid w:val="00D2450A"/>
    <w:rsid w:val="00D31E61"/>
    <w:rsid w:val="00D370D6"/>
    <w:rsid w:val="00D4108E"/>
    <w:rsid w:val="00D6163D"/>
    <w:rsid w:val="00D6467C"/>
    <w:rsid w:val="00D73934"/>
    <w:rsid w:val="00D80514"/>
    <w:rsid w:val="00D831A3"/>
    <w:rsid w:val="00D86668"/>
    <w:rsid w:val="00D90583"/>
    <w:rsid w:val="00D92FF5"/>
    <w:rsid w:val="00DB2B0F"/>
    <w:rsid w:val="00DB3684"/>
    <w:rsid w:val="00DB4A86"/>
    <w:rsid w:val="00DB61E9"/>
    <w:rsid w:val="00DC077C"/>
    <w:rsid w:val="00DC2712"/>
    <w:rsid w:val="00DC3026"/>
    <w:rsid w:val="00DC380C"/>
    <w:rsid w:val="00DC75F3"/>
    <w:rsid w:val="00DD46F3"/>
    <w:rsid w:val="00DD6B14"/>
    <w:rsid w:val="00DE56F2"/>
    <w:rsid w:val="00DF116D"/>
    <w:rsid w:val="00E00262"/>
    <w:rsid w:val="00E07C59"/>
    <w:rsid w:val="00E2643E"/>
    <w:rsid w:val="00E40685"/>
    <w:rsid w:val="00E418C1"/>
    <w:rsid w:val="00E53F3B"/>
    <w:rsid w:val="00E86F16"/>
    <w:rsid w:val="00E90396"/>
    <w:rsid w:val="00E90C16"/>
    <w:rsid w:val="00E93664"/>
    <w:rsid w:val="00EA57B9"/>
    <w:rsid w:val="00EB104F"/>
    <w:rsid w:val="00EB33F8"/>
    <w:rsid w:val="00ED14BD"/>
    <w:rsid w:val="00ED43E8"/>
    <w:rsid w:val="00ED4B91"/>
    <w:rsid w:val="00EE11E4"/>
    <w:rsid w:val="00EE226C"/>
    <w:rsid w:val="00EE721A"/>
    <w:rsid w:val="00F0533E"/>
    <w:rsid w:val="00F1048D"/>
    <w:rsid w:val="00F12DEC"/>
    <w:rsid w:val="00F1715C"/>
    <w:rsid w:val="00F17960"/>
    <w:rsid w:val="00F22DD6"/>
    <w:rsid w:val="00F243E2"/>
    <w:rsid w:val="00F2564A"/>
    <w:rsid w:val="00F310F8"/>
    <w:rsid w:val="00F33E88"/>
    <w:rsid w:val="00F34B3C"/>
    <w:rsid w:val="00F35939"/>
    <w:rsid w:val="00F36C84"/>
    <w:rsid w:val="00F37E47"/>
    <w:rsid w:val="00F45607"/>
    <w:rsid w:val="00F5070F"/>
    <w:rsid w:val="00F511ED"/>
    <w:rsid w:val="00F55541"/>
    <w:rsid w:val="00F61DE3"/>
    <w:rsid w:val="00F659EB"/>
    <w:rsid w:val="00F668BA"/>
    <w:rsid w:val="00F756BC"/>
    <w:rsid w:val="00F75944"/>
    <w:rsid w:val="00F86BA6"/>
    <w:rsid w:val="00F95EC3"/>
    <w:rsid w:val="00FB018F"/>
    <w:rsid w:val="00FB1285"/>
    <w:rsid w:val="00FC6389"/>
    <w:rsid w:val="00FD775E"/>
    <w:rsid w:val="00FE50F9"/>
    <w:rsid w:val="00FF1E8E"/>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C65089CE-C036-4A5C-85A7-64A965E7D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A138B6"/>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138B6"/>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0A26DA"/>
    <w:pPr>
      <w:numPr>
        <w:numId w:val="6"/>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3"/>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0A26DA"/>
  </w:style>
  <w:style w:type="paragraph" w:styleId="Revize">
    <w:name w:val="Revision"/>
    <w:hidden/>
    <w:uiPriority w:val="99"/>
    <w:semiHidden/>
    <w:rsid w:val="00370234"/>
    <w:pPr>
      <w:spacing w:after="0" w:line="240" w:lineRule="auto"/>
    </w:pPr>
  </w:style>
  <w:style w:type="character" w:styleId="Zstupntext">
    <w:name w:val="Placeholder Text"/>
    <w:basedOn w:val="Standardnpsmoodstavce"/>
    <w:uiPriority w:val="99"/>
    <w:semiHidden/>
    <w:rsid w:val="00F33E8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12" ma:contentTypeDescription="Vytvoří nový dokument" ma:contentTypeScope="" ma:versionID="533eaf768a311804f5f119db1ae814c8">
  <xsd:schema xmlns:xsd="http://www.w3.org/2001/XMLSchema" xmlns:xs="http://www.w3.org/2001/XMLSchema" xmlns:p="http://schemas.microsoft.com/office/2006/metadata/properties" xmlns:ns2="db40c9a6-9db4-4b85-9ace-017a628d9036" xmlns:ns3="cee39617-97bf-45ee-91f6-3e13240773ef" targetNamespace="http://schemas.microsoft.com/office/2006/metadata/properties" ma:root="true" ma:fieldsID="aaaf09b13221753fe513b14d97451580" ns2:_="" ns3:_="">
    <xsd:import namespace="db40c9a6-9db4-4b85-9ace-017a628d9036"/>
    <xsd:import namespace="cee39617-97bf-45ee-91f6-3e13240773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B13BAB3E-0D4C-49EF-8479-BD13D94B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0c9a6-9db4-4b85-9ace-017a628d9036"/>
    <ds:schemaRef ds:uri="cee39617-97bf-45ee-91f6-3e1324077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D6827-66C0-4936-B7EF-60365144B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7</Pages>
  <Words>2842</Words>
  <Characters>16768</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29</cp:revision>
  <cp:lastPrinted>2019-02-25T13:30:00Z</cp:lastPrinted>
  <dcterms:created xsi:type="dcterms:W3CDTF">2021-12-06T09:36:00Z</dcterms:created>
  <dcterms:modified xsi:type="dcterms:W3CDTF">2021-12-09T09:20:00Z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y fmtid="{D5CDD505-2E9C-101B-9397-08002B2CF9AE}" pid="3" name="URL">
    <vt:lpwstr/>
  </property>
</Properties>
</file>